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6B3ADE" w:rsidP="00F9604F">
            <w:pPr>
              <w:pStyle w:val="MeetingInformation"/>
              <w:rPr>
                <w:sz w:val="20"/>
                <w:szCs w:val="20"/>
                <w:lang w:val="en-GB"/>
              </w:rPr>
            </w:pPr>
            <w:r>
              <w:rPr>
                <w:sz w:val="20"/>
                <w:szCs w:val="20"/>
                <w:lang w:val="en-GB"/>
              </w:rPr>
              <w:t>5</w:t>
            </w:r>
            <w:r w:rsidRPr="006B3ADE">
              <w:rPr>
                <w:sz w:val="20"/>
                <w:szCs w:val="20"/>
                <w:vertAlign w:val="superscript"/>
                <w:lang w:val="en-GB"/>
              </w:rPr>
              <w:t>th</w:t>
            </w:r>
            <w:r>
              <w:rPr>
                <w:sz w:val="20"/>
                <w:szCs w:val="20"/>
                <w:lang w:val="en-GB"/>
              </w:rPr>
              <w:t xml:space="preserve"> June</w:t>
            </w:r>
            <w:r w:rsidR="00A25ED9">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2E1827" w:rsidP="006B3ADE">
            <w:pPr>
              <w:pStyle w:val="MeetingInformation"/>
              <w:rPr>
                <w:sz w:val="20"/>
                <w:szCs w:val="20"/>
                <w:lang w:val="en-GB"/>
              </w:rPr>
            </w:pPr>
            <w:r w:rsidRPr="002E1827">
              <w:rPr>
                <w:sz w:val="20"/>
                <w:szCs w:val="20"/>
                <w:lang w:val="en-GB"/>
              </w:rPr>
              <w:t>16:</w:t>
            </w:r>
            <w:r w:rsidR="006B3ADE">
              <w:rPr>
                <w:sz w:val="20"/>
                <w:szCs w:val="20"/>
                <w:lang w:val="en-GB"/>
              </w:rPr>
              <w:t>15</w:t>
            </w:r>
            <w:r w:rsidRPr="002E1827">
              <w:rPr>
                <w:sz w:val="20"/>
                <w:szCs w:val="20"/>
                <w:lang w:val="en-GB"/>
              </w:rPr>
              <w:t xml:space="preserve"> to </w:t>
            </w:r>
            <w:r w:rsidR="006B3ADE">
              <w:rPr>
                <w:sz w:val="20"/>
                <w:szCs w:val="20"/>
                <w:lang w:val="en-GB"/>
              </w:rPr>
              <w:t>18.15</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6B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1F0D8B" w:rsidRDefault="002D5027" w:rsidP="009713F9">
            <w:pPr>
              <w:pStyle w:val="FieldText"/>
              <w:ind w:left="27"/>
              <w:jc w:val="both"/>
              <w:rPr>
                <w:rFonts w:cs="Arial"/>
                <w:sz w:val="22"/>
                <w:szCs w:val="22"/>
                <w:lang w:val="en-GB"/>
              </w:rPr>
            </w:pPr>
            <w:r>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DC2AFC" w:rsidRPr="001F0D8B" w:rsidRDefault="00DC2AFC" w:rsidP="00927035">
            <w:pPr>
              <w:pStyle w:val="FieldLabel"/>
              <w:ind w:left="-115"/>
              <w:rPr>
                <w:rFonts w:cs="Arial"/>
                <w:b w:val="0"/>
                <w:sz w:val="22"/>
                <w:lang w:val="en-GB"/>
              </w:rPr>
            </w:pPr>
            <w:r>
              <w:rPr>
                <w:rFonts w:cs="Arial"/>
                <w:b w:val="0"/>
                <w:sz w:val="22"/>
                <w:lang w:val="en-GB"/>
              </w:rPr>
              <w:t>Brioni Young (BY)</w:t>
            </w: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5ED9" w:rsidRDefault="00741EC2" w:rsidP="00A212D9">
            <w:pPr>
              <w:pStyle w:val="FieldText"/>
              <w:rPr>
                <w:sz w:val="22"/>
                <w:szCs w:val="22"/>
                <w:lang w:val="en-GB"/>
              </w:rPr>
            </w:pPr>
            <w:r>
              <w:rPr>
                <w:rFonts w:cs="Arial"/>
                <w:sz w:val="22"/>
                <w:szCs w:val="22"/>
                <w:lang w:val="en-GB"/>
              </w:rPr>
              <w:t xml:space="preserve"> </w:t>
            </w:r>
            <w:r w:rsidR="00A25ED9">
              <w:rPr>
                <w:sz w:val="22"/>
                <w:szCs w:val="22"/>
                <w:lang w:val="en-GB"/>
              </w:rPr>
              <w:t>Christine Goonrey</w:t>
            </w:r>
            <w:r w:rsidR="006B3ADE">
              <w:rPr>
                <w:sz w:val="22"/>
                <w:szCs w:val="22"/>
                <w:lang w:val="en-GB"/>
              </w:rPr>
              <w:t xml:space="preserve"> (CG)</w:t>
            </w:r>
            <w:r w:rsidR="00A25ED9">
              <w:rPr>
                <w:sz w:val="22"/>
                <w:szCs w:val="22"/>
                <w:lang w:val="en-GB"/>
              </w:rPr>
              <w:t>, Member</w:t>
            </w:r>
          </w:p>
          <w:p w:rsidR="00EC1D31" w:rsidRDefault="002F5595" w:rsidP="00A212D9">
            <w:pPr>
              <w:pStyle w:val="FieldText"/>
              <w:rPr>
                <w:sz w:val="22"/>
                <w:szCs w:val="22"/>
                <w:lang w:val="en-GB"/>
              </w:rPr>
            </w:pPr>
            <w:r>
              <w:rPr>
                <w:sz w:val="22"/>
                <w:szCs w:val="22"/>
                <w:lang w:val="en-GB"/>
              </w:rPr>
              <w:t xml:space="preserve"> </w:t>
            </w:r>
            <w:r w:rsidR="006B3ADE">
              <w:rPr>
                <w:sz w:val="22"/>
                <w:szCs w:val="22"/>
                <w:lang w:val="en-GB"/>
              </w:rPr>
              <w:t>Cathy Parson (CP), Member</w:t>
            </w:r>
          </w:p>
          <w:p w:rsidR="00A25ED9" w:rsidRDefault="00407034" w:rsidP="00A212D9">
            <w:pPr>
              <w:pStyle w:val="FieldText"/>
              <w:rPr>
                <w:sz w:val="22"/>
                <w:szCs w:val="22"/>
                <w:lang w:val="en-GB"/>
              </w:rPr>
            </w:pPr>
            <w:r>
              <w:rPr>
                <w:sz w:val="22"/>
                <w:szCs w:val="22"/>
                <w:lang w:val="en-GB"/>
              </w:rPr>
              <w:t xml:space="preserve"> </w:t>
            </w:r>
            <w:r w:rsidR="006B3ADE">
              <w:rPr>
                <w:sz w:val="22"/>
                <w:szCs w:val="22"/>
                <w:lang w:val="en-GB"/>
              </w:rPr>
              <w:t>Marion Leiba (</w:t>
            </w:r>
            <w:proofErr w:type="spellStart"/>
            <w:r w:rsidR="006B3ADE">
              <w:rPr>
                <w:sz w:val="22"/>
                <w:szCs w:val="22"/>
                <w:lang w:val="en-GB"/>
              </w:rPr>
              <w:t>MLe</w:t>
            </w:r>
            <w:proofErr w:type="spellEnd"/>
            <w:r w:rsidR="006B3ADE">
              <w:rPr>
                <w:sz w:val="22"/>
                <w:szCs w:val="22"/>
                <w:lang w:val="en-GB"/>
              </w:rPr>
              <w:t>), Member</w:t>
            </w:r>
          </w:p>
          <w:p w:rsidR="006B3ADE" w:rsidRPr="001F0D8B" w:rsidRDefault="00407034" w:rsidP="006B3ADE">
            <w:pPr>
              <w:pStyle w:val="FieldText"/>
              <w:rPr>
                <w:rFonts w:cs="Arial"/>
                <w:b/>
                <w:sz w:val="22"/>
                <w:szCs w:val="22"/>
                <w:lang w:val="en-GB"/>
              </w:rPr>
            </w:pPr>
            <w:r>
              <w:rPr>
                <w:sz w:val="22"/>
                <w:szCs w:val="22"/>
                <w:lang w:val="en-GB"/>
              </w:rPr>
              <w:t xml:space="preserve"> </w:t>
            </w:r>
          </w:p>
          <w:p w:rsidR="00EC1D31" w:rsidRPr="001F0D8B" w:rsidRDefault="00EC1D31" w:rsidP="00A212D9">
            <w:pPr>
              <w:pStyle w:val="FieldText"/>
              <w:rPr>
                <w:rFonts w:cs="Arial"/>
                <w:b/>
                <w:sz w:val="22"/>
                <w:szCs w:val="22"/>
                <w:lang w:val="en-GB"/>
              </w:rPr>
            </w:pPr>
          </w:p>
        </w:tc>
        <w:tc>
          <w:tcPr>
            <w:tcW w:w="4110" w:type="dxa"/>
            <w:gridSpan w:val="4"/>
            <w:tcBorders>
              <w:top w:val="nil"/>
              <w:left w:val="nil"/>
              <w:bottom w:val="nil"/>
              <w:right w:val="nil"/>
            </w:tcBorders>
          </w:tcPr>
          <w:p w:rsidR="002A64E6" w:rsidRDefault="002A64E6" w:rsidP="008C2C62">
            <w:pPr>
              <w:pStyle w:val="FieldText"/>
              <w:rPr>
                <w:rFonts w:cs="Arial"/>
                <w:sz w:val="22"/>
                <w:szCs w:val="22"/>
                <w:lang w:val="en-GB"/>
              </w:rPr>
            </w:pPr>
            <w:r>
              <w:rPr>
                <w:rFonts w:cs="Arial"/>
                <w:sz w:val="22"/>
                <w:szCs w:val="22"/>
                <w:lang w:val="en-GB"/>
              </w:rPr>
              <w:t>Andrew Stark (AS) CO ACTRFS</w:t>
            </w:r>
          </w:p>
          <w:p w:rsidR="006B3ADE" w:rsidRDefault="006B3ADE" w:rsidP="008C2C62">
            <w:pPr>
              <w:pStyle w:val="FieldText"/>
              <w:rPr>
                <w:rFonts w:cs="Arial"/>
                <w:sz w:val="22"/>
                <w:szCs w:val="22"/>
                <w:lang w:val="en-GB"/>
              </w:rPr>
            </w:pPr>
            <w:r>
              <w:rPr>
                <w:rFonts w:cs="Arial"/>
                <w:sz w:val="22"/>
                <w:szCs w:val="22"/>
                <w:lang w:val="en-GB"/>
              </w:rPr>
              <w:t>Michael Joyce (MJ) DCO ACTRFS</w:t>
            </w:r>
          </w:p>
          <w:p w:rsidR="00E81D79" w:rsidRDefault="006B3ADE" w:rsidP="008C2C62">
            <w:pPr>
              <w:pStyle w:val="FieldText"/>
              <w:rPr>
                <w:rFonts w:cs="Arial"/>
                <w:sz w:val="22"/>
                <w:szCs w:val="22"/>
                <w:lang w:val="en-GB"/>
              </w:rPr>
            </w:pPr>
            <w:r>
              <w:rPr>
                <w:rFonts w:cs="Arial"/>
                <w:sz w:val="22"/>
                <w:szCs w:val="22"/>
                <w:lang w:val="en-GB"/>
              </w:rPr>
              <w:t xml:space="preserve">Paul Swain </w:t>
            </w:r>
            <w:r w:rsidR="00F37051">
              <w:rPr>
                <w:rFonts w:cs="Arial"/>
                <w:sz w:val="22"/>
                <w:szCs w:val="22"/>
                <w:lang w:val="en-GB"/>
              </w:rPr>
              <w:t>(</w:t>
            </w:r>
            <w:r>
              <w:rPr>
                <w:rFonts w:cs="Arial"/>
                <w:sz w:val="22"/>
                <w:szCs w:val="22"/>
                <w:lang w:val="en-GB"/>
              </w:rPr>
              <w:t>PS</w:t>
            </w:r>
            <w:r w:rsidR="00F37051">
              <w:rPr>
                <w:rFonts w:cs="Arial"/>
                <w:sz w:val="22"/>
                <w:szCs w:val="22"/>
                <w:lang w:val="en-GB"/>
              </w:rPr>
              <w:t>)</w:t>
            </w:r>
            <w:r w:rsidR="00A25ED9">
              <w:rPr>
                <w:rFonts w:cs="Arial"/>
                <w:sz w:val="22"/>
                <w:szCs w:val="22"/>
                <w:lang w:val="en-GB"/>
              </w:rPr>
              <w:t xml:space="preserve"> CO</w:t>
            </w:r>
            <w:r w:rsidR="00E81D79">
              <w:rPr>
                <w:rFonts w:cs="Arial"/>
                <w:sz w:val="22"/>
                <w:szCs w:val="22"/>
                <w:lang w:val="en-GB"/>
              </w:rPr>
              <w:t xml:space="preserve"> </w:t>
            </w:r>
            <w:r w:rsidR="00A25ED9">
              <w:rPr>
                <w:rFonts w:cs="Arial"/>
                <w:sz w:val="22"/>
                <w:szCs w:val="22"/>
                <w:lang w:val="en-GB"/>
              </w:rPr>
              <w:t>ACTF&amp;R</w:t>
            </w:r>
          </w:p>
          <w:p w:rsidR="00407034" w:rsidRPr="008C2C62" w:rsidRDefault="00E35AAA" w:rsidP="00F37051">
            <w:pPr>
              <w:pStyle w:val="FieldText"/>
              <w:rPr>
                <w:rFonts w:cs="Arial"/>
                <w:sz w:val="22"/>
                <w:szCs w:val="22"/>
                <w:lang w:val="en-GB"/>
              </w:rPr>
            </w:pPr>
            <w:r>
              <w:rPr>
                <w:rFonts w:cs="Arial"/>
                <w:sz w:val="22"/>
                <w:szCs w:val="22"/>
                <w:lang w:val="en-GB"/>
              </w:rPr>
              <w:t>Neil Cooper (NC)</w:t>
            </w:r>
            <w:r w:rsidR="00052565">
              <w:rPr>
                <w:rFonts w:cs="Arial"/>
                <w:sz w:val="22"/>
                <w:szCs w:val="22"/>
                <w:lang w:val="en-GB"/>
              </w:rPr>
              <w:t xml:space="preserve"> </w:t>
            </w:r>
            <w:r w:rsidR="00052565" w:rsidRPr="00052565">
              <w:rPr>
                <w:sz w:val="22"/>
                <w:szCs w:val="22"/>
              </w:rPr>
              <w:t>Mgr Fire Forest and Roads, PCS</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AE36BD" w:rsidP="00E23915">
            <w:pPr>
              <w:pStyle w:val="FieldText"/>
              <w:jc w:val="both"/>
              <w:rPr>
                <w:rFonts w:cs="Arial"/>
                <w:sz w:val="22"/>
                <w:szCs w:val="22"/>
                <w:lang w:val="en-GB"/>
              </w:rPr>
            </w:pPr>
            <w:r w:rsidRPr="001F0D8B">
              <w:rPr>
                <w:rFonts w:cs="Arial"/>
                <w:sz w:val="22"/>
                <w:szCs w:val="22"/>
                <w:lang w:val="en-GB"/>
              </w:rPr>
              <w:t>16.</w:t>
            </w:r>
            <w:r w:rsidR="00E23915">
              <w:rPr>
                <w:rFonts w:cs="Arial"/>
                <w:sz w:val="22"/>
                <w:szCs w:val="22"/>
                <w:lang w:val="en-GB"/>
              </w:rPr>
              <w:t>15</w:t>
            </w: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E23915" w:rsidP="00F9604F">
            <w:pPr>
              <w:pStyle w:val="FieldText"/>
              <w:jc w:val="both"/>
              <w:rPr>
                <w:rFonts w:cs="Arial"/>
                <w:sz w:val="22"/>
                <w:szCs w:val="22"/>
                <w:lang w:val="en-GB"/>
              </w:rPr>
            </w:pPr>
            <w:r>
              <w:rPr>
                <w:rFonts w:cs="Arial"/>
                <w:sz w:val="22"/>
                <w:szCs w:val="22"/>
                <w:lang w:val="en-GB"/>
              </w:rPr>
              <w:t>18.15</w:t>
            </w: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trPr>
          <w:trHeight w:val="22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E47662" w:rsidRPr="008B2A65" w:rsidRDefault="006B3ADE" w:rsidP="006B3ADE">
            <w:pPr>
              <w:pStyle w:val="FieldText"/>
              <w:rPr>
                <w:rFonts w:cs="Arial"/>
                <w:sz w:val="20"/>
                <w:lang w:val="en-GB"/>
              </w:rPr>
            </w:pPr>
            <w:bookmarkStart w:id="0" w:name="MinuteItems"/>
            <w:bookmarkStart w:id="1" w:name="MinuteDiscussion"/>
            <w:bookmarkEnd w:id="0"/>
            <w:bookmarkEnd w:id="1"/>
            <w:r>
              <w:rPr>
                <w:rFonts w:cs="Arial"/>
                <w:sz w:val="20"/>
                <w:lang w:val="en-GB"/>
              </w:rPr>
              <w:t>Dominic Lane, Sarah Sharp, Tony Bartlett, Michael Lonergan, Natalie Hile</w:t>
            </w:r>
          </w:p>
        </w:tc>
      </w:tr>
    </w:tbl>
    <w:p w:rsidR="00DF6A8F" w:rsidRPr="008B2A65" w:rsidRDefault="00DF6A8F"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E35AAA" w:rsidRPr="008B2A65" w:rsidRDefault="00E35AAA" w:rsidP="00E35AAA">
            <w:pPr>
              <w:pStyle w:val="FieldText"/>
              <w:rPr>
                <w:rFonts w:cs="Arial"/>
                <w:b/>
                <w:i/>
                <w:sz w:val="20"/>
                <w:lang w:val="en-GB"/>
              </w:rPr>
            </w:pPr>
            <w:r>
              <w:rPr>
                <w:rFonts w:cs="Arial"/>
                <w:b/>
                <w:i/>
                <w:sz w:val="20"/>
                <w:lang w:val="en-GB"/>
              </w:rPr>
              <w:t>2</w:t>
            </w:r>
            <w:r w:rsidRPr="008B2A65">
              <w:rPr>
                <w:rFonts w:cs="Arial"/>
                <w:b/>
                <w:i/>
                <w:sz w:val="20"/>
                <w:lang w:val="en-GB"/>
              </w:rPr>
              <w:t xml:space="preserve">.0 – Acceptance of minutes of 6 </w:t>
            </w:r>
            <w:r>
              <w:rPr>
                <w:rFonts w:cs="Arial"/>
                <w:b/>
                <w:i/>
                <w:sz w:val="20"/>
                <w:lang w:val="en-GB"/>
              </w:rPr>
              <w:t>Apr</w:t>
            </w:r>
            <w:r w:rsidRPr="008B2A65">
              <w:rPr>
                <w:rFonts w:cs="Arial"/>
                <w:b/>
                <w:i/>
                <w:sz w:val="20"/>
                <w:lang w:val="en-GB"/>
              </w:rPr>
              <w:t xml:space="preserve"> 13 meeting</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721CC">
        <w:trPr>
          <w:trHeight w:val="357"/>
        </w:trPr>
        <w:tc>
          <w:tcPr>
            <w:tcW w:w="1701" w:type="dxa"/>
          </w:tcPr>
          <w:p w:rsidR="00E35AAA" w:rsidRPr="008B2A65" w:rsidRDefault="00E35AAA" w:rsidP="006721CC">
            <w:pPr>
              <w:pStyle w:val="FieldLabel"/>
              <w:rPr>
                <w:rFonts w:cs="Arial"/>
                <w:sz w:val="20"/>
                <w:szCs w:val="20"/>
                <w:lang w:val="en-GB"/>
              </w:rPr>
            </w:pP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Pr="008B2A65" w:rsidRDefault="00E35AAA" w:rsidP="00E35AAA">
            <w:pPr>
              <w:pStyle w:val="FieldText"/>
              <w:spacing w:before="0" w:after="0"/>
              <w:jc w:val="both"/>
              <w:rPr>
                <w:rFonts w:cs="Arial"/>
                <w:sz w:val="20"/>
                <w:lang w:val="en-GB"/>
              </w:rPr>
            </w:pPr>
            <w:r w:rsidRPr="008B2A65">
              <w:rPr>
                <w:rFonts w:cs="Arial"/>
                <w:sz w:val="20"/>
                <w:lang w:val="en-GB"/>
              </w:rPr>
              <w:t xml:space="preserve">The minutes from the previous meeting held on </w:t>
            </w:r>
            <w:r w:rsidR="006B3ADE">
              <w:rPr>
                <w:rFonts w:cs="Arial"/>
                <w:sz w:val="20"/>
                <w:lang w:val="en-GB"/>
              </w:rPr>
              <w:t>1</w:t>
            </w:r>
            <w:r w:rsidR="006B3ADE" w:rsidRPr="006B3ADE">
              <w:rPr>
                <w:rFonts w:cs="Arial"/>
                <w:sz w:val="20"/>
                <w:vertAlign w:val="superscript"/>
                <w:lang w:val="en-GB"/>
              </w:rPr>
              <w:t>st</w:t>
            </w:r>
            <w:r w:rsidR="006B3ADE">
              <w:rPr>
                <w:rFonts w:cs="Arial"/>
                <w:sz w:val="20"/>
                <w:lang w:val="en-GB"/>
              </w:rPr>
              <w:t xml:space="preserve"> May</w:t>
            </w:r>
            <w:r>
              <w:rPr>
                <w:rFonts w:cs="Arial"/>
                <w:sz w:val="20"/>
                <w:lang w:val="en-GB"/>
              </w:rPr>
              <w:t xml:space="preserve"> 2013</w:t>
            </w:r>
            <w:r w:rsidRPr="008B2A65">
              <w:rPr>
                <w:rFonts w:cs="Arial"/>
                <w:sz w:val="20"/>
                <w:lang w:val="en-GB"/>
              </w:rPr>
              <w:t xml:space="preserve"> were accepted as a true and accurate record.</w:t>
            </w:r>
          </w:p>
          <w:p w:rsidR="00E35AAA" w:rsidRDefault="00E35AAA" w:rsidP="00F87886">
            <w:pPr>
              <w:pStyle w:val="FieldText"/>
              <w:spacing w:before="0" w:after="0"/>
              <w:jc w:val="both"/>
              <w:rPr>
                <w:rFonts w:cs="Arial"/>
                <w:sz w:val="20"/>
                <w:lang w:val="en-GB"/>
              </w:rPr>
            </w:pPr>
            <w:r w:rsidRPr="008B2A65">
              <w:rPr>
                <w:rFonts w:cs="Arial"/>
                <w:sz w:val="20"/>
                <w:lang w:val="en-GB"/>
              </w:rPr>
              <w:t xml:space="preserve">Accepted by </w:t>
            </w:r>
            <w:r w:rsidR="006B3ADE">
              <w:rPr>
                <w:rFonts w:cs="Arial"/>
                <w:sz w:val="20"/>
                <w:lang w:val="en-GB"/>
              </w:rPr>
              <w:t>Christine Goonrey</w:t>
            </w:r>
            <w:r w:rsidR="00F87886">
              <w:rPr>
                <w:rFonts w:cs="Arial"/>
                <w:sz w:val="20"/>
                <w:lang w:val="en-GB"/>
              </w:rPr>
              <w:t xml:space="preserve"> </w:t>
            </w:r>
            <w:r w:rsidRPr="008B2A65">
              <w:rPr>
                <w:rFonts w:cs="Arial"/>
                <w:sz w:val="20"/>
                <w:lang w:val="en-GB"/>
              </w:rPr>
              <w:t xml:space="preserve">and seconded by </w:t>
            </w:r>
            <w:r w:rsidR="006B3ADE">
              <w:rPr>
                <w:rFonts w:cs="Arial"/>
                <w:sz w:val="20"/>
                <w:lang w:val="en-GB"/>
              </w:rPr>
              <w:t>Kevin Jeffery.</w:t>
            </w:r>
          </w:p>
          <w:p w:rsidR="00F87886" w:rsidRPr="008B2A65" w:rsidRDefault="00F87886" w:rsidP="00F87886">
            <w:pPr>
              <w:pStyle w:val="FieldText"/>
              <w:spacing w:before="0" w:after="0"/>
              <w:jc w:val="both"/>
              <w:rPr>
                <w:rFonts w:cs="Arial"/>
                <w:sz w:val="20"/>
                <w:lang w:val="en-GB"/>
              </w:rPr>
            </w:pP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3</w:t>
            </w:r>
            <w:r w:rsidRPr="008B2A65">
              <w:rPr>
                <w:rFonts w:cs="Arial"/>
                <w:b/>
                <w:i/>
                <w:sz w:val="20"/>
                <w:lang w:val="en-GB"/>
              </w:rPr>
              <w:t>.0 – Update on action items arising from previous meetings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trPr>
          <w:trHeight w:val="357"/>
        </w:trPr>
        <w:tc>
          <w:tcPr>
            <w:tcW w:w="1701" w:type="dxa"/>
          </w:tcPr>
          <w:p w:rsidR="00E35AAA" w:rsidRPr="008B2A65" w:rsidRDefault="00E35AAA" w:rsidP="00DF6A8F">
            <w:pPr>
              <w:pStyle w:val="FieldLabel"/>
              <w:rPr>
                <w:rFonts w:cs="Arial"/>
                <w:sz w:val="20"/>
                <w:szCs w:val="20"/>
                <w:lang w:val="en-GB"/>
              </w:rPr>
            </w:pPr>
          </w:p>
          <w:p w:rsidR="00E35AAA" w:rsidRPr="008B2A65" w:rsidRDefault="00E35AAA" w:rsidP="00A52E71">
            <w:pPr>
              <w:pStyle w:val="FieldLabel"/>
              <w:spacing w:before="0" w:after="0"/>
              <w:rPr>
                <w:rFonts w:cs="Arial"/>
                <w:sz w:val="20"/>
                <w:szCs w:val="20"/>
                <w:lang w:val="en-GB"/>
              </w:rPr>
            </w:pPr>
            <w:r w:rsidRPr="008B2A65">
              <w:rPr>
                <w:rFonts w:cs="Arial"/>
                <w:sz w:val="20"/>
                <w:szCs w:val="20"/>
                <w:lang w:val="en-GB"/>
              </w:rPr>
              <w:t xml:space="preserve">Discussion: </w:t>
            </w:r>
          </w:p>
        </w:tc>
        <w:tc>
          <w:tcPr>
            <w:tcW w:w="8505" w:type="dxa"/>
            <w:gridSpan w:val="3"/>
          </w:tcPr>
          <w:p w:rsidR="00E35AAA" w:rsidRPr="008B2A65" w:rsidRDefault="00E35AAA" w:rsidP="00B31005">
            <w:pPr>
              <w:pStyle w:val="FieldText"/>
              <w:spacing w:before="0" w:after="0"/>
              <w:jc w:val="both"/>
              <w:rPr>
                <w:rFonts w:cs="Arial"/>
                <w:sz w:val="20"/>
                <w:lang w:val="en-GB"/>
              </w:rPr>
            </w:pPr>
          </w:p>
          <w:p w:rsidR="00E35AAA" w:rsidRPr="008B2A65" w:rsidRDefault="00E35AAA" w:rsidP="00A82F89">
            <w:pPr>
              <w:pStyle w:val="FieldText"/>
              <w:spacing w:before="0" w:after="0"/>
              <w:jc w:val="both"/>
              <w:rPr>
                <w:rFonts w:cs="Arial"/>
                <w:sz w:val="20"/>
                <w:lang w:val="en-GB"/>
              </w:rPr>
            </w:pPr>
            <w:r>
              <w:rPr>
                <w:rFonts w:cs="Arial"/>
                <w:sz w:val="20"/>
                <w:lang w:val="en-GB"/>
              </w:rPr>
              <w:t>Refer to implementation of action items report (attached to end of minutes).</w:t>
            </w:r>
          </w:p>
        </w:tc>
      </w:tr>
      <w:tr w:rsidR="00E35AAA" w:rsidRPr="008B2A65">
        <w:trPr>
          <w:trHeight w:val="41"/>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4</w:t>
            </w:r>
            <w:r w:rsidRPr="008B2A65">
              <w:rPr>
                <w:rFonts w:cs="Arial"/>
                <w:b/>
                <w:i/>
                <w:sz w:val="20"/>
                <w:lang w:val="en-GB"/>
              </w:rPr>
              <w:t>.0 – Correspondence</w:t>
            </w:r>
            <w:r w:rsidR="00AE1A3C">
              <w:rPr>
                <w:rFonts w:cs="Arial"/>
                <w:b/>
                <w:i/>
                <w:sz w:val="20"/>
                <w:lang w:val="en-GB"/>
              </w:rPr>
              <w:t>s</w:t>
            </w:r>
            <w:r w:rsidRPr="008B2A65">
              <w:rPr>
                <w:rFonts w:cs="Arial"/>
                <w:b/>
                <w:i/>
                <w:sz w:val="20"/>
                <w:lang w:val="en-GB"/>
              </w:rPr>
              <w:t xml:space="preserve"> </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 xml:space="preserve">CO RFS </w:t>
            </w:r>
          </w:p>
        </w:tc>
      </w:tr>
      <w:tr w:rsidR="00E35AAA" w:rsidRPr="008B2A65">
        <w:trPr>
          <w:trHeight w:val="357"/>
        </w:trPr>
        <w:tc>
          <w:tcPr>
            <w:tcW w:w="1701" w:type="dxa"/>
          </w:tcPr>
          <w:p w:rsidR="00E35AAA" w:rsidRPr="008B2A65" w:rsidRDefault="00E35AAA" w:rsidP="00B31005">
            <w:pPr>
              <w:pStyle w:val="FieldLabel"/>
              <w:spacing w:before="0" w:after="0"/>
              <w:rPr>
                <w:rFonts w:cs="Arial"/>
                <w:sz w:val="20"/>
                <w:szCs w:val="20"/>
                <w:lang w:val="en-GB"/>
              </w:rPr>
            </w:pPr>
          </w:p>
          <w:p w:rsidR="00E35AAA" w:rsidRDefault="00E35AAA" w:rsidP="00B31005">
            <w:pPr>
              <w:pStyle w:val="FieldLabel"/>
              <w:spacing w:before="0" w:after="0"/>
              <w:rPr>
                <w:rFonts w:cs="Arial"/>
                <w:sz w:val="20"/>
                <w:szCs w:val="20"/>
                <w:lang w:val="en-GB"/>
              </w:rPr>
            </w:pPr>
            <w:r w:rsidRPr="008B2A65">
              <w:rPr>
                <w:rFonts w:cs="Arial"/>
                <w:sz w:val="20"/>
                <w:szCs w:val="20"/>
                <w:lang w:val="en-GB"/>
              </w:rPr>
              <w:t xml:space="preserve">Discussion: </w:t>
            </w:r>
          </w:p>
          <w:p w:rsidR="00922BB8" w:rsidRDefault="00922BB8" w:rsidP="00B31005">
            <w:pPr>
              <w:pStyle w:val="FieldLabel"/>
              <w:spacing w:before="0" w:after="0"/>
              <w:rPr>
                <w:rFonts w:cs="Arial"/>
                <w:sz w:val="20"/>
                <w:szCs w:val="20"/>
                <w:lang w:val="en-GB"/>
              </w:rPr>
            </w:pPr>
          </w:p>
          <w:p w:rsidR="00922BB8" w:rsidRDefault="00922BB8" w:rsidP="00B31005">
            <w:pPr>
              <w:pStyle w:val="FieldLabel"/>
              <w:spacing w:before="0" w:after="0"/>
              <w:rPr>
                <w:rFonts w:cs="Arial"/>
                <w:sz w:val="20"/>
                <w:szCs w:val="20"/>
                <w:lang w:val="en-GB"/>
              </w:rPr>
            </w:pPr>
          </w:p>
          <w:p w:rsidR="00631F61" w:rsidRPr="00922BB8" w:rsidRDefault="00922BB8" w:rsidP="00B31005">
            <w:pPr>
              <w:pStyle w:val="FieldLabel"/>
              <w:spacing w:before="0" w:after="0"/>
              <w:rPr>
                <w:rFonts w:cs="Arial"/>
                <w:color w:val="FF0000"/>
                <w:sz w:val="20"/>
                <w:szCs w:val="20"/>
                <w:lang w:val="en-GB"/>
              </w:rPr>
            </w:pPr>
            <w:r w:rsidRPr="00922BB8">
              <w:rPr>
                <w:rFonts w:cs="Arial"/>
                <w:color w:val="FF0000"/>
                <w:sz w:val="20"/>
                <w:szCs w:val="20"/>
                <w:lang w:val="en-GB"/>
              </w:rPr>
              <w:t>Action:</w:t>
            </w:r>
          </w:p>
          <w:p w:rsidR="00631F61" w:rsidRDefault="00631F61" w:rsidP="00B31005">
            <w:pPr>
              <w:pStyle w:val="FieldLabel"/>
              <w:spacing w:before="0" w:after="0"/>
              <w:rPr>
                <w:rFonts w:cs="Arial"/>
                <w:sz w:val="20"/>
                <w:szCs w:val="20"/>
                <w:lang w:val="en-GB"/>
              </w:rPr>
            </w:pPr>
          </w:p>
          <w:p w:rsidR="00E35AAA" w:rsidRPr="008B2A65" w:rsidRDefault="00E35AAA" w:rsidP="00922BB8">
            <w:pPr>
              <w:pStyle w:val="FieldLabel"/>
              <w:spacing w:before="0" w:after="0"/>
              <w:rPr>
                <w:rFonts w:cs="Arial"/>
                <w:sz w:val="20"/>
                <w:szCs w:val="20"/>
                <w:lang w:val="en-GB"/>
              </w:rPr>
            </w:pPr>
          </w:p>
        </w:tc>
        <w:tc>
          <w:tcPr>
            <w:tcW w:w="8505" w:type="dxa"/>
            <w:gridSpan w:val="3"/>
          </w:tcPr>
          <w:p w:rsidR="00E35AAA" w:rsidRDefault="00E35AAA" w:rsidP="008B2A65">
            <w:pPr>
              <w:pStyle w:val="FieldText"/>
              <w:spacing w:before="0" w:after="0"/>
              <w:jc w:val="both"/>
              <w:rPr>
                <w:rFonts w:cs="Arial"/>
                <w:color w:val="FF0000"/>
                <w:sz w:val="20"/>
                <w:lang w:val="en-GB"/>
              </w:rPr>
            </w:pPr>
          </w:p>
          <w:p w:rsidR="00E35AAA" w:rsidRDefault="00631F61" w:rsidP="00631F61">
            <w:pPr>
              <w:pStyle w:val="FieldText"/>
              <w:spacing w:before="0" w:after="0"/>
              <w:jc w:val="both"/>
              <w:rPr>
                <w:rFonts w:cs="Arial"/>
                <w:sz w:val="20"/>
                <w:lang w:val="en-GB"/>
              </w:rPr>
            </w:pPr>
            <w:r>
              <w:rPr>
                <w:rFonts w:cs="Arial"/>
                <w:sz w:val="20"/>
                <w:lang w:val="en-GB"/>
              </w:rPr>
              <w:t>KJ received Auditor Generals draft report which mostly relate to the development of the charter TOR and to an area under the SBMP which Council are suppose to be auditing.</w:t>
            </w:r>
          </w:p>
          <w:p w:rsidR="00631F61" w:rsidRDefault="00631F61" w:rsidP="00631F61">
            <w:pPr>
              <w:pStyle w:val="FieldText"/>
              <w:spacing w:before="0" w:after="0"/>
              <w:jc w:val="both"/>
              <w:rPr>
                <w:rFonts w:cs="Arial"/>
                <w:sz w:val="20"/>
                <w:lang w:val="en-GB"/>
              </w:rPr>
            </w:pPr>
          </w:p>
          <w:p w:rsidR="00922BB8" w:rsidRPr="00922BB8" w:rsidRDefault="00922BB8" w:rsidP="00922BB8">
            <w:pPr>
              <w:pStyle w:val="FieldText"/>
              <w:spacing w:before="0" w:after="0"/>
              <w:jc w:val="both"/>
              <w:rPr>
                <w:rFonts w:cs="Arial"/>
                <w:color w:val="FF0000"/>
                <w:sz w:val="20"/>
                <w:lang w:val="en-GB"/>
              </w:rPr>
            </w:pPr>
            <w:r w:rsidRPr="00922BB8">
              <w:rPr>
                <w:rFonts w:cs="Arial"/>
                <w:color w:val="FF0000"/>
                <w:sz w:val="20"/>
                <w:lang w:val="en-GB"/>
              </w:rPr>
              <w:t>It was agreed that KJ will email the Minister if necessary to ensure that we can put the 10 year report on the website.</w:t>
            </w: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5</w:t>
            </w:r>
            <w:r w:rsidRPr="008B2A65">
              <w:rPr>
                <w:rFonts w:cs="Arial"/>
                <w:b/>
                <w:i/>
                <w:sz w:val="20"/>
                <w:lang w:val="en-GB"/>
              </w:rPr>
              <w:t>.0 – Chief Officers Report</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CO RFS</w:t>
            </w:r>
          </w:p>
        </w:tc>
      </w:tr>
      <w:tr w:rsidR="00E35AAA" w:rsidRPr="008B2A65">
        <w:trPr>
          <w:trHeight w:val="357"/>
        </w:trPr>
        <w:tc>
          <w:tcPr>
            <w:tcW w:w="1701" w:type="dxa"/>
          </w:tcPr>
          <w:p w:rsidR="00E35AAA" w:rsidRDefault="00E35AAA" w:rsidP="00B31005">
            <w:pPr>
              <w:pStyle w:val="FieldLabel"/>
              <w:spacing w:before="0" w:after="0"/>
              <w:rPr>
                <w:rFonts w:cs="Arial"/>
                <w:sz w:val="20"/>
                <w:szCs w:val="20"/>
                <w:lang w:val="en-GB"/>
              </w:rPr>
            </w:pPr>
          </w:p>
          <w:p w:rsidR="00E35AAA" w:rsidRPr="008B2A65" w:rsidRDefault="00E35AAA" w:rsidP="00A82F89">
            <w:pPr>
              <w:pStyle w:val="FieldLabel"/>
              <w:spacing w:before="0" w:after="0"/>
              <w:rPr>
                <w:rFonts w:cs="Arial"/>
                <w:color w:val="FF0000"/>
                <w:sz w:val="20"/>
                <w:szCs w:val="20"/>
                <w:lang w:val="en-GB"/>
              </w:rPr>
            </w:pPr>
            <w:r w:rsidRPr="008B2A65">
              <w:rPr>
                <w:rFonts w:cs="Arial"/>
                <w:sz w:val="20"/>
                <w:szCs w:val="20"/>
                <w:lang w:val="en-GB"/>
              </w:rPr>
              <w:t>Discussion:</w:t>
            </w:r>
          </w:p>
        </w:tc>
        <w:tc>
          <w:tcPr>
            <w:tcW w:w="8505" w:type="dxa"/>
            <w:gridSpan w:val="3"/>
          </w:tcPr>
          <w:p w:rsidR="00A35E33" w:rsidRDefault="00A35E33" w:rsidP="00D645CB">
            <w:pPr>
              <w:pStyle w:val="FieldText"/>
              <w:spacing w:before="0" w:after="0"/>
              <w:ind w:left="720"/>
              <w:jc w:val="both"/>
              <w:rPr>
                <w:rFonts w:cs="Arial"/>
                <w:sz w:val="20"/>
                <w:lang w:val="en-GB"/>
              </w:rPr>
            </w:pPr>
          </w:p>
          <w:p w:rsidR="00922BB8" w:rsidRDefault="00922BB8" w:rsidP="00922BB8">
            <w:pPr>
              <w:pStyle w:val="FieldText"/>
              <w:spacing w:before="0" w:after="0"/>
              <w:rPr>
                <w:rFonts w:cs="Arial"/>
                <w:sz w:val="20"/>
                <w:lang w:val="en-GB"/>
              </w:rPr>
            </w:pPr>
            <w:r>
              <w:rPr>
                <w:rFonts w:cs="Arial"/>
                <w:sz w:val="20"/>
                <w:lang w:val="en-GB"/>
              </w:rPr>
              <w:t>AS discussed how operationally it had been quiet. We have constructed an ESA wide season de-brief as part of the ESOG meeting.</w:t>
            </w:r>
          </w:p>
          <w:p w:rsidR="00922BB8" w:rsidRDefault="00922BB8" w:rsidP="00922BB8">
            <w:pPr>
              <w:pStyle w:val="FieldText"/>
              <w:spacing w:before="0" w:after="0"/>
              <w:rPr>
                <w:rFonts w:cs="Arial"/>
                <w:sz w:val="20"/>
                <w:lang w:val="en-GB"/>
              </w:rPr>
            </w:pPr>
            <w:r>
              <w:rPr>
                <w:rFonts w:cs="Arial"/>
                <w:sz w:val="20"/>
                <w:lang w:val="en-GB"/>
              </w:rPr>
              <w:t>We have been focusing on the Auditor General’s report and the TOR.</w:t>
            </w:r>
          </w:p>
          <w:p w:rsidR="00922BB8" w:rsidRPr="008B2A65" w:rsidRDefault="00922BB8" w:rsidP="00922BB8">
            <w:pPr>
              <w:pStyle w:val="FieldText"/>
              <w:spacing w:before="0" w:after="0"/>
              <w:rPr>
                <w:rFonts w:cs="Arial"/>
                <w:sz w:val="20"/>
                <w:lang w:val="en-GB"/>
              </w:rPr>
            </w:pPr>
          </w:p>
        </w:tc>
      </w:tr>
      <w:tr w:rsidR="009204EC" w:rsidRPr="008B2A65" w:rsidTr="00EC1444">
        <w:trPr>
          <w:trHeight w:val="41"/>
        </w:trPr>
        <w:tc>
          <w:tcPr>
            <w:tcW w:w="1701" w:type="dxa"/>
            <w:shd w:val="clear" w:color="auto" w:fill="DBE5F1" w:themeFill="accent1" w:themeFillTint="33"/>
          </w:tcPr>
          <w:p w:rsidR="009204EC" w:rsidRPr="008B2A65" w:rsidRDefault="009204EC" w:rsidP="00EC144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9204EC" w:rsidRPr="008B2A65" w:rsidRDefault="009204EC" w:rsidP="00EC1444">
            <w:pPr>
              <w:pStyle w:val="FieldText"/>
              <w:spacing w:after="0"/>
              <w:rPr>
                <w:rFonts w:cs="Arial"/>
                <w:b/>
                <w:i/>
                <w:sz w:val="20"/>
                <w:lang w:val="en-GB"/>
              </w:rPr>
            </w:pPr>
            <w:r>
              <w:rPr>
                <w:rFonts w:cs="Arial"/>
                <w:b/>
                <w:i/>
                <w:sz w:val="20"/>
                <w:lang w:val="en-GB"/>
              </w:rPr>
              <w:t>6.0 – Land Managers Report (TAMS)</w:t>
            </w:r>
          </w:p>
        </w:tc>
        <w:tc>
          <w:tcPr>
            <w:tcW w:w="1494" w:type="dxa"/>
            <w:shd w:val="clear" w:color="auto" w:fill="DBE5F1" w:themeFill="accent1" w:themeFillTint="33"/>
          </w:tcPr>
          <w:p w:rsidR="009204EC" w:rsidRPr="008B2A65" w:rsidRDefault="009204EC" w:rsidP="00EC1444">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9204EC" w:rsidRPr="008B2A65" w:rsidRDefault="009204EC" w:rsidP="00EC1444">
            <w:pPr>
              <w:pStyle w:val="FieldText"/>
              <w:spacing w:after="0"/>
              <w:rPr>
                <w:rFonts w:cs="Arial"/>
                <w:b/>
                <w:sz w:val="20"/>
                <w:lang w:val="en-GB"/>
              </w:rPr>
            </w:pPr>
            <w:r>
              <w:rPr>
                <w:rFonts w:cs="Arial"/>
                <w:b/>
                <w:sz w:val="20"/>
                <w:lang w:val="en-GB"/>
              </w:rPr>
              <w:t>Neil Cooper</w:t>
            </w:r>
          </w:p>
        </w:tc>
      </w:tr>
      <w:tr w:rsidR="009204EC" w:rsidRPr="008B2A65" w:rsidTr="00EC1444">
        <w:trPr>
          <w:trHeight w:val="41"/>
        </w:trPr>
        <w:tc>
          <w:tcPr>
            <w:tcW w:w="1701" w:type="dxa"/>
            <w:shd w:val="clear" w:color="auto" w:fill="auto"/>
          </w:tcPr>
          <w:p w:rsidR="009204EC" w:rsidRDefault="009204EC" w:rsidP="00EC1444">
            <w:pPr>
              <w:pStyle w:val="FieldLabel"/>
              <w:rPr>
                <w:rFonts w:cs="Arial"/>
                <w:sz w:val="20"/>
                <w:szCs w:val="20"/>
                <w:lang w:val="en-GB"/>
              </w:rPr>
            </w:pPr>
          </w:p>
          <w:p w:rsidR="009204EC" w:rsidRPr="008B2A65" w:rsidRDefault="009204EC" w:rsidP="00EC1444">
            <w:pPr>
              <w:pStyle w:val="FieldLabel"/>
              <w:rPr>
                <w:rFonts w:cs="Arial"/>
                <w:sz w:val="20"/>
                <w:szCs w:val="20"/>
                <w:lang w:val="en-GB"/>
              </w:rPr>
            </w:pPr>
            <w:r w:rsidRPr="008B2A65">
              <w:rPr>
                <w:rFonts w:cs="Arial"/>
                <w:sz w:val="20"/>
                <w:szCs w:val="20"/>
                <w:lang w:val="en-GB"/>
              </w:rPr>
              <w:t>Discussion:</w:t>
            </w:r>
          </w:p>
        </w:tc>
        <w:tc>
          <w:tcPr>
            <w:tcW w:w="8505" w:type="dxa"/>
            <w:gridSpan w:val="3"/>
            <w:shd w:val="clear" w:color="auto" w:fill="auto"/>
          </w:tcPr>
          <w:p w:rsidR="009204EC" w:rsidRDefault="009204EC" w:rsidP="00EC1444">
            <w:pPr>
              <w:pStyle w:val="FieldText"/>
              <w:spacing w:after="0"/>
              <w:rPr>
                <w:rFonts w:cs="Arial"/>
                <w:b/>
                <w:i/>
                <w:sz w:val="20"/>
                <w:lang w:val="en-GB"/>
              </w:rPr>
            </w:pPr>
          </w:p>
          <w:p w:rsidR="009204EC" w:rsidRDefault="009204EC" w:rsidP="00EC1444">
            <w:pPr>
              <w:pStyle w:val="FieldText"/>
              <w:spacing w:after="0"/>
              <w:rPr>
                <w:rFonts w:cs="Arial"/>
                <w:b/>
                <w:sz w:val="20"/>
                <w:lang w:val="en-GB"/>
              </w:rPr>
            </w:pPr>
            <w:r>
              <w:rPr>
                <w:rFonts w:cs="Arial"/>
                <w:sz w:val="20"/>
                <w:lang w:val="en-GB"/>
              </w:rPr>
              <w:t xml:space="preserve">NC stated that they did not receive the Auditor General’s draft report </w:t>
            </w:r>
            <w:r w:rsidR="00EC1444">
              <w:rPr>
                <w:rFonts w:cs="Arial"/>
                <w:sz w:val="20"/>
                <w:lang w:val="en-GB"/>
              </w:rPr>
              <w:t>un</w:t>
            </w:r>
            <w:r>
              <w:rPr>
                <w:rFonts w:cs="Arial"/>
                <w:sz w:val="20"/>
                <w:lang w:val="en-GB"/>
              </w:rPr>
              <w:t>til late and only had a day to give their response. They felt that there were many inaccuracies and misrepresentations in this report. This was confirmed by other CO’s.</w:t>
            </w:r>
          </w:p>
        </w:tc>
      </w:tr>
      <w:tr w:rsidR="00EC1444" w:rsidRPr="008B2A65" w:rsidTr="00EC1444">
        <w:trPr>
          <w:trHeight w:val="522"/>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C1444" w:rsidRPr="008B2A65" w:rsidRDefault="00EC1444" w:rsidP="00EC1444">
            <w:pPr>
              <w:pStyle w:val="FieldText"/>
              <w:rPr>
                <w:rFonts w:cs="Arial"/>
                <w:b/>
                <w:i/>
                <w:sz w:val="20"/>
                <w:lang w:val="en-GB"/>
              </w:rPr>
            </w:pPr>
            <w:r>
              <w:rPr>
                <w:rFonts w:cs="Arial"/>
                <w:b/>
                <w:i/>
                <w:sz w:val="20"/>
                <w:lang w:val="en-GB"/>
              </w:rPr>
              <w:t>7.0 – 2013/14 BOP Preview</w:t>
            </w:r>
          </w:p>
        </w:tc>
        <w:tc>
          <w:tcPr>
            <w:tcW w:w="1494"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EC1444" w:rsidP="00EC1444">
            <w:pPr>
              <w:pStyle w:val="FieldText"/>
              <w:rPr>
                <w:rFonts w:cs="Arial"/>
                <w:b/>
                <w:sz w:val="20"/>
                <w:lang w:val="en-GB"/>
              </w:rPr>
            </w:pPr>
            <w:r>
              <w:rPr>
                <w:rFonts w:cs="Arial"/>
                <w:b/>
                <w:sz w:val="20"/>
                <w:lang w:val="en-GB"/>
              </w:rPr>
              <w:t>Neil Cooper</w:t>
            </w:r>
          </w:p>
        </w:tc>
      </w:tr>
      <w:tr w:rsidR="00EC1444" w:rsidRPr="008B2A65" w:rsidTr="00EC1444">
        <w:trPr>
          <w:trHeight w:val="357"/>
        </w:trPr>
        <w:tc>
          <w:tcPr>
            <w:tcW w:w="1701" w:type="dxa"/>
          </w:tcPr>
          <w:p w:rsidR="00EC1444" w:rsidRDefault="00EC1444" w:rsidP="00EC1444">
            <w:pPr>
              <w:pStyle w:val="FieldLabel"/>
              <w:spacing w:before="0" w:after="0"/>
              <w:rPr>
                <w:rFonts w:cs="Arial"/>
                <w:sz w:val="20"/>
                <w:szCs w:val="20"/>
                <w:lang w:val="en-GB"/>
              </w:rPr>
            </w:pPr>
          </w:p>
          <w:p w:rsidR="00EC1444" w:rsidRPr="008B2A65" w:rsidRDefault="00EC1444" w:rsidP="00EC1444">
            <w:pPr>
              <w:pStyle w:val="FieldLabel"/>
              <w:spacing w:before="0" w:after="0"/>
              <w:rPr>
                <w:rFonts w:cs="Arial"/>
                <w:color w:val="FF0000"/>
                <w:sz w:val="20"/>
                <w:szCs w:val="20"/>
                <w:lang w:val="en-GB"/>
              </w:rPr>
            </w:pPr>
            <w:r w:rsidRPr="008B2A65">
              <w:rPr>
                <w:rFonts w:cs="Arial"/>
                <w:sz w:val="20"/>
                <w:szCs w:val="20"/>
                <w:lang w:val="en-GB"/>
              </w:rPr>
              <w:t>Discussion:</w:t>
            </w:r>
          </w:p>
        </w:tc>
        <w:tc>
          <w:tcPr>
            <w:tcW w:w="8505" w:type="dxa"/>
            <w:gridSpan w:val="3"/>
          </w:tcPr>
          <w:p w:rsidR="00EC1444" w:rsidRDefault="00EC1444" w:rsidP="00EC1444">
            <w:pPr>
              <w:pStyle w:val="FieldText"/>
              <w:spacing w:before="0" w:after="0"/>
              <w:ind w:left="720"/>
              <w:jc w:val="both"/>
              <w:rPr>
                <w:rFonts w:cs="Arial"/>
                <w:sz w:val="20"/>
                <w:lang w:val="en-GB"/>
              </w:rPr>
            </w:pPr>
          </w:p>
          <w:p w:rsidR="00EC1444" w:rsidRDefault="00EC1444" w:rsidP="00EC1444">
            <w:pPr>
              <w:pStyle w:val="FieldText"/>
              <w:spacing w:before="0" w:after="0"/>
              <w:rPr>
                <w:rFonts w:cs="Arial"/>
                <w:sz w:val="20"/>
                <w:lang w:val="en-GB"/>
              </w:rPr>
            </w:pPr>
            <w:r>
              <w:rPr>
                <w:rFonts w:cs="Arial"/>
                <w:sz w:val="20"/>
                <w:lang w:val="en-GB"/>
              </w:rPr>
              <w:t xml:space="preserve">NC stated that the draft BOP has been provided to ESA and CPR. There is a meeting next Tuesday to review the draft.  </w:t>
            </w:r>
            <w:r w:rsidR="003107B6">
              <w:rPr>
                <w:rFonts w:cs="Arial"/>
                <w:sz w:val="20"/>
                <w:lang w:val="en-GB"/>
              </w:rPr>
              <w:t>The BOP is</w:t>
            </w:r>
            <w:r>
              <w:rPr>
                <w:rFonts w:cs="Arial"/>
                <w:sz w:val="20"/>
                <w:lang w:val="en-GB"/>
              </w:rPr>
              <w:t xml:space="preserve"> still on schedule. </w:t>
            </w:r>
          </w:p>
          <w:p w:rsidR="003107B6" w:rsidRDefault="003107B6" w:rsidP="00EC1444">
            <w:pPr>
              <w:pStyle w:val="FieldText"/>
              <w:spacing w:before="0" w:after="0"/>
              <w:rPr>
                <w:rFonts w:cs="Arial"/>
                <w:sz w:val="20"/>
                <w:lang w:val="en-GB"/>
              </w:rPr>
            </w:pPr>
            <w:r>
              <w:rPr>
                <w:rFonts w:cs="Arial"/>
                <w:sz w:val="20"/>
                <w:lang w:val="en-GB"/>
              </w:rPr>
              <w:t>There will be opportunities at the July/August Council meetings to have input to the BOP.</w:t>
            </w:r>
          </w:p>
          <w:p w:rsidR="003107B6" w:rsidRDefault="003107B6" w:rsidP="00EC1444">
            <w:pPr>
              <w:pStyle w:val="FieldText"/>
              <w:spacing w:before="0" w:after="0"/>
              <w:rPr>
                <w:rFonts w:cs="Arial"/>
                <w:sz w:val="20"/>
                <w:lang w:val="en-GB"/>
              </w:rPr>
            </w:pPr>
            <w:r>
              <w:rPr>
                <w:rFonts w:cs="Arial"/>
                <w:sz w:val="20"/>
                <w:lang w:val="en-GB"/>
              </w:rPr>
              <w:t>NC would like the BOP signed by the start of the next fire season.</w:t>
            </w:r>
          </w:p>
          <w:p w:rsidR="00EC1444" w:rsidRPr="008B2A65" w:rsidRDefault="00EC1444" w:rsidP="00EC1444">
            <w:pPr>
              <w:pStyle w:val="FieldText"/>
              <w:spacing w:before="0" w:after="0"/>
              <w:rPr>
                <w:rFonts w:cs="Arial"/>
                <w:sz w:val="20"/>
                <w:lang w:val="en-GB"/>
              </w:rPr>
            </w:pPr>
          </w:p>
        </w:tc>
      </w:tr>
      <w:tr w:rsidR="00E35AAA" w:rsidRPr="008B2A65">
        <w:trPr>
          <w:trHeight w:val="233"/>
        </w:trPr>
        <w:tc>
          <w:tcPr>
            <w:tcW w:w="1701" w:type="dxa"/>
            <w:shd w:val="clear" w:color="auto" w:fill="DBE5F1" w:themeFill="accent1" w:themeFillTint="33"/>
          </w:tcPr>
          <w:p w:rsidR="00E35AAA" w:rsidRPr="008B2A65" w:rsidRDefault="00E35AAA" w:rsidP="0062206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B31005">
            <w:pPr>
              <w:pStyle w:val="FieldText"/>
              <w:spacing w:after="0"/>
              <w:rPr>
                <w:rFonts w:cs="Arial"/>
                <w:b/>
                <w:i/>
                <w:sz w:val="20"/>
                <w:lang w:val="en-GB"/>
              </w:rPr>
            </w:pPr>
            <w:r>
              <w:rPr>
                <w:rFonts w:cs="Arial"/>
                <w:b/>
                <w:i/>
                <w:sz w:val="20"/>
                <w:lang w:val="en-GB"/>
              </w:rPr>
              <w:t>8</w:t>
            </w:r>
            <w:r w:rsidR="00E35AAA" w:rsidRPr="008B2A65">
              <w:rPr>
                <w:rFonts w:cs="Arial"/>
                <w:b/>
                <w:i/>
                <w:sz w:val="20"/>
                <w:lang w:val="en-GB"/>
              </w:rPr>
              <w:t xml:space="preserve">.0 – </w:t>
            </w:r>
            <w:r w:rsidR="00E35AAA">
              <w:rPr>
                <w:rFonts w:cs="Arial"/>
                <w:b/>
                <w:i/>
                <w:sz w:val="20"/>
                <w:lang w:val="en-GB"/>
              </w:rPr>
              <w:t>Update from Auditor General</w:t>
            </w:r>
          </w:p>
          <w:p w:rsidR="00E35AAA" w:rsidRPr="008B2A65" w:rsidRDefault="00E35AAA" w:rsidP="00B31005">
            <w:pPr>
              <w:pStyle w:val="FieldText"/>
              <w:spacing w:after="0"/>
              <w:rPr>
                <w:rFonts w:cs="Arial"/>
                <w:b/>
                <w:sz w:val="20"/>
                <w:lang w:val="en-GB"/>
              </w:rPr>
            </w:pP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B31005">
            <w:pPr>
              <w:pStyle w:val="FieldText"/>
              <w:spacing w:after="0"/>
              <w:rPr>
                <w:rFonts w:cs="Arial"/>
                <w:b/>
                <w:sz w:val="20"/>
                <w:lang w:val="en-GB"/>
              </w:rPr>
            </w:pPr>
            <w:r>
              <w:rPr>
                <w:rFonts w:cs="Arial"/>
                <w:b/>
                <w:sz w:val="20"/>
                <w:lang w:val="en-GB"/>
              </w:rPr>
              <w:t>Chair</w:t>
            </w:r>
          </w:p>
        </w:tc>
      </w:tr>
      <w:tr w:rsidR="00E35AAA" w:rsidRPr="008B2A65">
        <w:trPr>
          <w:trHeight w:val="187"/>
        </w:trPr>
        <w:tc>
          <w:tcPr>
            <w:tcW w:w="1701" w:type="dxa"/>
          </w:tcPr>
          <w:p w:rsidR="00922BB8" w:rsidRDefault="00922BB8" w:rsidP="00A133BC">
            <w:pPr>
              <w:pStyle w:val="FieldLabel"/>
              <w:rPr>
                <w:rFonts w:cs="Arial"/>
                <w:sz w:val="20"/>
                <w:szCs w:val="20"/>
                <w:lang w:val="en-GB"/>
              </w:rPr>
            </w:pPr>
          </w:p>
          <w:p w:rsidR="00E35AAA" w:rsidRPr="008B2A65" w:rsidRDefault="00E35AAA" w:rsidP="00A133BC">
            <w:pPr>
              <w:pStyle w:val="FieldLabel"/>
              <w:rPr>
                <w:rFonts w:cs="Arial"/>
                <w:color w:val="FF0000"/>
                <w:sz w:val="20"/>
                <w:szCs w:val="20"/>
                <w:lang w:val="en-GB"/>
              </w:rPr>
            </w:pPr>
            <w:r w:rsidRPr="008B2A65">
              <w:rPr>
                <w:rFonts w:cs="Arial"/>
                <w:sz w:val="20"/>
                <w:szCs w:val="20"/>
                <w:lang w:val="en-GB"/>
              </w:rPr>
              <w:t>Discussion:</w:t>
            </w:r>
          </w:p>
        </w:tc>
        <w:tc>
          <w:tcPr>
            <w:tcW w:w="8505" w:type="dxa"/>
            <w:gridSpan w:val="3"/>
          </w:tcPr>
          <w:p w:rsidR="00E35AAA" w:rsidRPr="003107B6" w:rsidRDefault="00922BB8" w:rsidP="003107B6">
            <w:pPr>
              <w:pStyle w:val="FieldText"/>
              <w:rPr>
                <w:sz w:val="20"/>
              </w:rPr>
            </w:pPr>
            <w:r w:rsidRPr="003107B6">
              <w:rPr>
                <w:sz w:val="20"/>
              </w:rPr>
              <w:t xml:space="preserve">See 4.0 </w:t>
            </w:r>
            <w:r w:rsidR="00AE1A3C" w:rsidRPr="003107B6">
              <w:rPr>
                <w:sz w:val="20"/>
              </w:rPr>
              <w:t>Correspondences</w:t>
            </w:r>
            <w:r w:rsidR="00222812" w:rsidRPr="003107B6">
              <w:rPr>
                <w:sz w:val="20"/>
              </w:rPr>
              <w:t>.</w:t>
            </w:r>
          </w:p>
          <w:p w:rsidR="00222812" w:rsidRPr="003107B6" w:rsidRDefault="00222812" w:rsidP="00A87040">
            <w:pPr>
              <w:pStyle w:val="FieldText"/>
              <w:rPr>
                <w:sz w:val="20"/>
              </w:rPr>
            </w:pPr>
            <w:r w:rsidRPr="003107B6">
              <w:rPr>
                <w:sz w:val="20"/>
              </w:rPr>
              <w:t xml:space="preserve">There are no recommendations relating to Council that need to be responded to. KJ has written an email to the Commissioner to support the process of the TOR and he will take that along with the draft TOR back to the Auditor General. </w:t>
            </w:r>
            <w:r w:rsidR="00C772A2" w:rsidRPr="003107B6">
              <w:rPr>
                <w:sz w:val="20"/>
              </w:rPr>
              <w:t xml:space="preserve">KJ may respond directly to explain that Council </w:t>
            </w:r>
            <w:r w:rsidR="00A87040">
              <w:rPr>
                <w:sz w:val="20"/>
              </w:rPr>
              <w:t>has</w:t>
            </w:r>
            <w:r w:rsidR="00C772A2" w:rsidRPr="003107B6">
              <w:rPr>
                <w:sz w:val="20"/>
              </w:rPr>
              <w:t xml:space="preserve"> worked with the ACTRFS and it is covered in their response. </w:t>
            </w:r>
          </w:p>
        </w:tc>
      </w:tr>
      <w:tr w:rsidR="00E35AAA" w:rsidRPr="008B2A65" w:rsidTr="009C1EA7">
        <w:trPr>
          <w:trHeight w:val="41"/>
        </w:trPr>
        <w:tc>
          <w:tcPr>
            <w:tcW w:w="1701" w:type="dxa"/>
            <w:shd w:val="clear" w:color="auto" w:fill="DBE5F1" w:themeFill="accent1" w:themeFillTint="33"/>
          </w:tcPr>
          <w:p w:rsidR="00E35AAA" w:rsidRPr="008B2A65" w:rsidRDefault="00E35AAA" w:rsidP="009C1EA7">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EC1444">
            <w:pPr>
              <w:pStyle w:val="FieldText"/>
              <w:spacing w:after="0"/>
              <w:rPr>
                <w:rFonts w:cs="Arial"/>
                <w:b/>
                <w:i/>
                <w:sz w:val="20"/>
                <w:lang w:val="en-GB"/>
              </w:rPr>
            </w:pPr>
            <w:r>
              <w:rPr>
                <w:rFonts w:cs="Arial"/>
                <w:b/>
                <w:i/>
                <w:sz w:val="20"/>
                <w:lang w:val="en-GB"/>
              </w:rPr>
              <w:t>9</w:t>
            </w:r>
            <w:r w:rsidR="00E35AAA">
              <w:rPr>
                <w:rFonts w:cs="Arial"/>
                <w:b/>
                <w:i/>
                <w:sz w:val="20"/>
                <w:lang w:val="en-GB"/>
              </w:rPr>
              <w:t xml:space="preserve">.0 </w:t>
            </w:r>
            <w:r w:rsidR="00BE0E29">
              <w:rPr>
                <w:rFonts w:cs="Arial"/>
                <w:b/>
                <w:i/>
                <w:sz w:val="20"/>
                <w:lang w:val="en-GB"/>
              </w:rPr>
              <w:t>–</w:t>
            </w:r>
            <w:r w:rsidR="00E35AAA">
              <w:rPr>
                <w:rFonts w:cs="Arial"/>
                <w:b/>
                <w:i/>
                <w:sz w:val="20"/>
                <w:lang w:val="en-GB"/>
              </w:rPr>
              <w:t xml:space="preserve"> </w:t>
            </w:r>
            <w:r>
              <w:rPr>
                <w:rFonts w:cs="Arial"/>
                <w:b/>
                <w:i/>
                <w:sz w:val="20"/>
                <w:lang w:val="en-GB"/>
              </w:rPr>
              <w:t>Evacuations Policy</w:t>
            </w:r>
          </w:p>
        </w:tc>
        <w:tc>
          <w:tcPr>
            <w:tcW w:w="1494" w:type="dxa"/>
            <w:shd w:val="clear" w:color="auto" w:fill="DBE5F1" w:themeFill="accent1" w:themeFillTint="33"/>
          </w:tcPr>
          <w:p w:rsidR="00E35AAA" w:rsidRPr="008B2A65" w:rsidRDefault="00BE0E29" w:rsidP="009C1EA7">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E35AAA" w:rsidRPr="008B2A65" w:rsidRDefault="00EC1444" w:rsidP="009C1EA7">
            <w:pPr>
              <w:pStyle w:val="FieldText"/>
              <w:spacing w:after="0"/>
              <w:rPr>
                <w:rFonts w:cs="Arial"/>
                <w:b/>
                <w:sz w:val="20"/>
                <w:lang w:val="en-GB"/>
              </w:rPr>
            </w:pPr>
            <w:r>
              <w:rPr>
                <w:rFonts w:cs="Arial"/>
                <w:b/>
                <w:sz w:val="20"/>
                <w:lang w:val="en-GB"/>
              </w:rPr>
              <w:t>ACTRFS CO</w:t>
            </w:r>
          </w:p>
        </w:tc>
      </w:tr>
      <w:tr w:rsidR="00E35AAA" w:rsidRPr="008B2A65">
        <w:trPr>
          <w:trHeight w:val="80"/>
        </w:trPr>
        <w:tc>
          <w:tcPr>
            <w:tcW w:w="1701" w:type="dxa"/>
          </w:tcPr>
          <w:p w:rsidR="00C5639A" w:rsidRDefault="00C5639A" w:rsidP="00A623B0">
            <w:pPr>
              <w:pStyle w:val="FieldLabel"/>
              <w:rPr>
                <w:rFonts w:cs="Arial"/>
                <w:sz w:val="20"/>
                <w:szCs w:val="20"/>
                <w:lang w:val="en-GB"/>
              </w:rPr>
            </w:pPr>
          </w:p>
          <w:p w:rsidR="00E35AAA" w:rsidRDefault="00E35AAA" w:rsidP="00A623B0">
            <w:pPr>
              <w:pStyle w:val="FieldLabel"/>
              <w:rPr>
                <w:rFonts w:cs="Arial"/>
                <w:sz w:val="20"/>
                <w:szCs w:val="20"/>
                <w:lang w:val="en-GB"/>
              </w:rPr>
            </w:pPr>
            <w:r>
              <w:rPr>
                <w:rFonts w:cs="Arial"/>
                <w:sz w:val="20"/>
                <w:szCs w:val="20"/>
                <w:lang w:val="en-GB"/>
              </w:rPr>
              <w:t>Discussion:</w:t>
            </w:r>
          </w:p>
          <w:p w:rsidR="00E654FB" w:rsidRDefault="00E654FB" w:rsidP="00A623B0">
            <w:pPr>
              <w:pStyle w:val="FieldLabel"/>
              <w:rPr>
                <w:rFonts w:cs="Arial"/>
                <w:sz w:val="20"/>
                <w:szCs w:val="20"/>
                <w:lang w:val="en-GB"/>
              </w:rPr>
            </w:pPr>
          </w:p>
          <w:p w:rsidR="00E654FB" w:rsidRDefault="00E654FB" w:rsidP="00A623B0">
            <w:pPr>
              <w:pStyle w:val="FieldLabel"/>
              <w:rPr>
                <w:rFonts w:cs="Arial"/>
                <w:sz w:val="20"/>
                <w:szCs w:val="20"/>
                <w:lang w:val="en-GB"/>
              </w:rPr>
            </w:pPr>
          </w:p>
          <w:p w:rsidR="00E654FB" w:rsidRDefault="00E654FB" w:rsidP="00A623B0">
            <w:pPr>
              <w:pStyle w:val="FieldLabel"/>
              <w:rPr>
                <w:rFonts w:cs="Arial"/>
                <w:sz w:val="20"/>
                <w:szCs w:val="20"/>
                <w:lang w:val="en-GB"/>
              </w:rPr>
            </w:pPr>
          </w:p>
          <w:p w:rsidR="00C04D4A" w:rsidRDefault="00C04D4A" w:rsidP="00A623B0">
            <w:pPr>
              <w:pStyle w:val="FieldLabel"/>
              <w:rPr>
                <w:rFonts w:cs="Arial"/>
                <w:sz w:val="20"/>
                <w:szCs w:val="20"/>
                <w:lang w:val="en-GB"/>
              </w:rPr>
            </w:pPr>
          </w:p>
          <w:p w:rsidR="00C5639A" w:rsidRDefault="00C5639A" w:rsidP="00A623B0">
            <w:pPr>
              <w:pStyle w:val="FieldLabel"/>
              <w:rPr>
                <w:rFonts w:cs="Arial"/>
                <w:sz w:val="20"/>
                <w:szCs w:val="20"/>
                <w:lang w:val="en-GB"/>
              </w:rPr>
            </w:pPr>
          </w:p>
          <w:p w:rsidR="00E654FB" w:rsidRDefault="00E654FB" w:rsidP="00A623B0">
            <w:pPr>
              <w:pStyle w:val="FieldLabel"/>
              <w:rPr>
                <w:rFonts w:cs="Arial"/>
                <w:color w:val="FF0000"/>
                <w:sz w:val="20"/>
                <w:szCs w:val="20"/>
                <w:lang w:val="en-GB"/>
              </w:rPr>
            </w:pPr>
            <w:r w:rsidRPr="00E654FB">
              <w:rPr>
                <w:rFonts w:cs="Arial"/>
                <w:color w:val="FF0000"/>
                <w:sz w:val="20"/>
                <w:szCs w:val="20"/>
                <w:lang w:val="en-GB"/>
              </w:rPr>
              <w:t>Action:</w:t>
            </w:r>
          </w:p>
          <w:p w:rsidR="00C04D4A" w:rsidRDefault="00C04D4A" w:rsidP="00A623B0">
            <w:pPr>
              <w:pStyle w:val="FieldLabel"/>
              <w:rPr>
                <w:rFonts w:cs="Arial"/>
                <w:color w:val="FF0000"/>
                <w:sz w:val="20"/>
                <w:szCs w:val="20"/>
                <w:lang w:val="en-GB"/>
              </w:rPr>
            </w:pPr>
            <w:r>
              <w:rPr>
                <w:rFonts w:cs="Arial"/>
                <w:color w:val="FF0000"/>
                <w:sz w:val="20"/>
                <w:szCs w:val="20"/>
                <w:lang w:val="en-GB"/>
              </w:rPr>
              <w:t>Action:</w:t>
            </w:r>
          </w:p>
          <w:p w:rsidR="00C04D4A" w:rsidRPr="00E654FB" w:rsidRDefault="00C04D4A" w:rsidP="00A623B0">
            <w:pPr>
              <w:pStyle w:val="FieldLabel"/>
              <w:rPr>
                <w:rFonts w:cs="Arial"/>
                <w:color w:val="FF0000"/>
                <w:sz w:val="20"/>
                <w:szCs w:val="20"/>
                <w:lang w:val="en-GB"/>
              </w:rPr>
            </w:pPr>
          </w:p>
          <w:p w:rsidR="00E35AAA" w:rsidRPr="000D04B7" w:rsidRDefault="00E35AAA" w:rsidP="00A623B0">
            <w:pPr>
              <w:pStyle w:val="FieldLabel"/>
              <w:rPr>
                <w:rFonts w:cs="Arial"/>
                <w:color w:val="FF0000"/>
                <w:sz w:val="20"/>
                <w:szCs w:val="20"/>
                <w:lang w:val="en-GB"/>
              </w:rPr>
            </w:pPr>
          </w:p>
        </w:tc>
        <w:tc>
          <w:tcPr>
            <w:tcW w:w="8505" w:type="dxa"/>
            <w:gridSpan w:val="3"/>
          </w:tcPr>
          <w:p w:rsidR="00EE7F95" w:rsidRDefault="00EE7F95" w:rsidP="00D645CB">
            <w:pPr>
              <w:pStyle w:val="FieldText"/>
              <w:spacing w:before="0" w:after="0"/>
              <w:rPr>
                <w:rFonts w:cs="Arial"/>
                <w:sz w:val="20"/>
                <w:lang w:val="en-GB"/>
              </w:rPr>
            </w:pPr>
          </w:p>
          <w:p w:rsidR="00E654FB" w:rsidRDefault="003107B6" w:rsidP="00D645CB">
            <w:pPr>
              <w:pStyle w:val="FieldText"/>
              <w:spacing w:before="0" w:after="0"/>
              <w:rPr>
                <w:rFonts w:cs="Arial"/>
                <w:sz w:val="20"/>
                <w:lang w:val="en-GB"/>
              </w:rPr>
            </w:pPr>
            <w:r>
              <w:rPr>
                <w:rFonts w:cs="Arial"/>
                <w:sz w:val="20"/>
                <w:lang w:val="en-GB"/>
              </w:rPr>
              <w:t>AS circulated a discussion paper</w:t>
            </w:r>
            <w:r w:rsidR="00E654FB">
              <w:rPr>
                <w:rFonts w:cs="Arial"/>
                <w:sz w:val="20"/>
                <w:lang w:val="en-GB"/>
              </w:rPr>
              <w:t xml:space="preserve"> on the ACT Evacuation policy which starts with the</w:t>
            </w:r>
          </w:p>
          <w:p w:rsidR="003107B6" w:rsidRDefault="00E654FB" w:rsidP="00D645CB">
            <w:pPr>
              <w:pStyle w:val="FieldText"/>
              <w:spacing w:before="0" w:after="0"/>
              <w:rPr>
                <w:rFonts w:cs="Arial"/>
                <w:sz w:val="20"/>
                <w:lang w:val="en-GB"/>
              </w:rPr>
            </w:pPr>
            <w:r>
              <w:rPr>
                <w:rFonts w:cs="Arial"/>
                <w:sz w:val="20"/>
                <w:lang w:val="en-GB"/>
              </w:rPr>
              <w:t>Emergency plan and the Elevated Fire danger plan and the SBMP. It also includes the recommendations from the Royal Commission to show the currency of the plan. The only part missing is the specific evacuations for the horse community which was activated in January 2013. The ACTs Bushfire evacuation arrangements are up to date and current with National recommendations.</w:t>
            </w:r>
          </w:p>
          <w:p w:rsidR="00E654FB" w:rsidRDefault="00E654FB" w:rsidP="00D645CB">
            <w:pPr>
              <w:pStyle w:val="FieldText"/>
              <w:spacing w:before="0" w:after="0"/>
              <w:rPr>
                <w:rFonts w:cs="Arial"/>
                <w:sz w:val="20"/>
                <w:lang w:val="en-GB"/>
              </w:rPr>
            </w:pPr>
            <w:r>
              <w:rPr>
                <w:rFonts w:cs="Arial"/>
                <w:sz w:val="20"/>
                <w:lang w:val="en-GB"/>
              </w:rPr>
              <w:t>This pl</w:t>
            </w:r>
            <w:r w:rsidR="006841B5">
              <w:rPr>
                <w:rFonts w:cs="Arial"/>
                <w:sz w:val="20"/>
                <w:lang w:val="en-GB"/>
              </w:rPr>
              <w:t>an should feed back to the SBMP.</w:t>
            </w:r>
          </w:p>
          <w:p w:rsidR="00E654FB" w:rsidRDefault="00E654FB" w:rsidP="00D645CB">
            <w:pPr>
              <w:pStyle w:val="FieldText"/>
              <w:spacing w:before="0" w:after="0"/>
              <w:rPr>
                <w:rFonts w:cs="Arial"/>
                <w:sz w:val="20"/>
                <w:lang w:val="en-GB"/>
              </w:rPr>
            </w:pPr>
          </w:p>
          <w:p w:rsidR="00E654FB" w:rsidRDefault="00E654FB" w:rsidP="00D645CB">
            <w:pPr>
              <w:pStyle w:val="FieldText"/>
              <w:spacing w:before="0" w:after="0"/>
              <w:rPr>
                <w:rFonts w:cs="Arial"/>
                <w:color w:val="FF0000"/>
                <w:sz w:val="20"/>
                <w:lang w:val="en-GB"/>
              </w:rPr>
            </w:pPr>
            <w:r w:rsidRPr="00E654FB">
              <w:rPr>
                <w:rFonts w:cs="Arial"/>
                <w:color w:val="FF0000"/>
                <w:sz w:val="20"/>
                <w:lang w:val="en-GB"/>
              </w:rPr>
              <w:t>Members to provide feedback on the ACT Evacuation policy to AS</w:t>
            </w:r>
          </w:p>
          <w:p w:rsidR="00C04D4A" w:rsidRDefault="00C04D4A" w:rsidP="00D645CB">
            <w:pPr>
              <w:pStyle w:val="FieldText"/>
              <w:spacing w:before="0" w:after="0"/>
              <w:rPr>
                <w:rFonts w:cs="Arial"/>
                <w:color w:val="FF0000"/>
                <w:sz w:val="20"/>
                <w:lang w:val="en-GB"/>
              </w:rPr>
            </w:pPr>
          </w:p>
          <w:p w:rsidR="00C04D4A" w:rsidRPr="00E654FB" w:rsidRDefault="00C04D4A" w:rsidP="00D645CB">
            <w:pPr>
              <w:pStyle w:val="FieldText"/>
              <w:spacing w:before="0" w:after="0"/>
              <w:rPr>
                <w:rFonts w:cs="Arial"/>
                <w:color w:val="FF0000"/>
                <w:sz w:val="20"/>
                <w:lang w:val="en-GB"/>
              </w:rPr>
            </w:pPr>
            <w:r>
              <w:rPr>
                <w:rFonts w:cs="Arial"/>
                <w:color w:val="FF0000"/>
                <w:sz w:val="20"/>
                <w:lang w:val="en-GB"/>
              </w:rPr>
              <w:t>The list of evacuation centres in relation to the draft Evacuation policy to be sen</w:t>
            </w:r>
            <w:r w:rsidR="00C5639A">
              <w:rPr>
                <w:rFonts w:cs="Arial"/>
                <w:color w:val="FF0000"/>
                <w:sz w:val="20"/>
                <w:lang w:val="en-GB"/>
              </w:rPr>
              <w:t>t</w:t>
            </w:r>
            <w:r>
              <w:rPr>
                <w:rFonts w:cs="Arial"/>
                <w:color w:val="FF0000"/>
                <w:sz w:val="20"/>
                <w:lang w:val="en-GB"/>
              </w:rPr>
              <w:t xml:space="preserve"> to members</w:t>
            </w:r>
          </w:p>
          <w:p w:rsidR="00644685" w:rsidRDefault="00644685" w:rsidP="00644685">
            <w:pPr>
              <w:pStyle w:val="FieldText"/>
              <w:spacing w:before="0" w:after="0"/>
              <w:rPr>
                <w:rFonts w:cs="Arial"/>
                <w:sz w:val="20"/>
                <w:lang w:val="en-GB"/>
              </w:rPr>
            </w:pPr>
          </w:p>
          <w:p w:rsidR="00644685" w:rsidRDefault="00644685" w:rsidP="00644685">
            <w:pPr>
              <w:pStyle w:val="FieldText"/>
              <w:spacing w:before="0" w:after="0"/>
              <w:rPr>
                <w:rFonts w:cs="Arial"/>
                <w:sz w:val="20"/>
                <w:lang w:val="en-GB"/>
              </w:rPr>
            </w:pPr>
            <w:r>
              <w:rPr>
                <w:rFonts w:cs="Arial"/>
                <w:sz w:val="20"/>
                <w:lang w:val="en-GB"/>
              </w:rPr>
              <w:t xml:space="preserve">Tony </w:t>
            </w:r>
            <w:proofErr w:type="spellStart"/>
            <w:r>
              <w:rPr>
                <w:rFonts w:cs="Arial"/>
                <w:sz w:val="20"/>
                <w:lang w:val="en-GB"/>
              </w:rPr>
              <w:t>Barlett</w:t>
            </w:r>
            <w:proofErr w:type="spellEnd"/>
            <w:r>
              <w:rPr>
                <w:rFonts w:cs="Arial"/>
                <w:sz w:val="20"/>
                <w:lang w:val="en-GB"/>
              </w:rPr>
              <w:t xml:space="preserve"> (who was an apology for </w:t>
            </w:r>
            <w:r w:rsidR="00BB3AB4">
              <w:rPr>
                <w:rFonts w:cs="Arial"/>
                <w:sz w:val="20"/>
                <w:lang w:val="en-GB"/>
              </w:rPr>
              <w:t>today’s</w:t>
            </w:r>
            <w:r>
              <w:rPr>
                <w:rFonts w:cs="Arial"/>
                <w:sz w:val="20"/>
                <w:lang w:val="en-GB"/>
              </w:rPr>
              <w:t xml:space="preserve"> meeting) emailed his comments stating that he was generally OK with the Bushfire Evacuation Arrangements for the Act but thinks consideration should be given to the following issues:</w:t>
            </w:r>
          </w:p>
          <w:p w:rsidR="00644685" w:rsidRDefault="00644685" w:rsidP="00644685">
            <w:pPr>
              <w:pStyle w:val="ListParagraph"/>
              <w:ind w:left="169" w:hanging="142"/>
            </w:pPr>
            <w:r>
              <w:rPr>
                <w:rFonts w:ascii="Calibri" w:hAnsi="Calibri"/>
                <w:color w:val="1F497D"/>
                <w:sz w:val="22"/>
                <w:szCs w:val="22"/>
              </w:rPr>
              <w:t>*R</w:t>
            </w:r>
            <w:r w:rsidRPr="00644685">
              <w:rPr>
                <w:rFonts w:ascii="Calibri" w:hAnsi="Calibri"/>
                <w:color w:val="1F497D"/>
                <w:sz w:val="22"/>
                <w:szCs w:val="22"/>
              </w:rPr>
              <w:t>esidents in rural areas – who may have different skills to urban residents and needs to</w:t>
            </w:r>
            <w:r>
              <w:rPr>
                <w:rFonts w:ascii="Calibri" w:hAnsi="Calibri"/>
                <w:color w:val="1F497D"/>
                <w:sz w:val="22"/>
                <w:szCs w:val="22"/>
              </w:rPr>
              <w:t xml:space="preserve">            </w:t>
            </w:r>
            <w:r w:rsidRPr="00644685">
              <w:rPr>
                <w:rFonts w:ascii="Calibri" w:hAnsi="Calibri"/>
                <w:color w:val="1F497D"/>
                <w:sz w:val="22"/>
                <w:szCs w:val="22"/>
              </w:rPr>
              <w:t>protect stock and assets</w:t>
            </w:r>
            <w:r w:rsidR="00BB3AB4">
              <w:rPr>
                <w:rFonts w:ascii="Calibri" w:hAnsi="Calibri"/>
                <w:color w:val="1F497D"/>
                <w:sz w:val="22"/>
                <w:szCs w:val="22"/>
              </w:rPr>
              <w:t>.</w:t>
            </w:r>
          </w:p>
          <w:p w:rsidR="00644685" w:rsidRDefault="00644685" w:rsidP="00644685">
            <w:pPr>
              <w:ind w:hanging="360"/>
            </w:pPr>
            <w:r w:rsidRPr="00644685">
              <w:rPr>
                <w:rFonts w:asciiTheme="minorHAnsi" w:hAnsiTheme="minorHAnsi"/>
                <w:color w:val="1F497D"/>
                <w:sz w:val="22"/>
                <w:szCs w:val="22"/>
              </w:rPr>
              <w:t>·</w:t>
            </w:r>
            <w:r>
              <w:rPr>
                <w:rFonts w:asciiTheme="minorHAnsi" w:hAnsiTheme="minorHAnsi"/>
                <w:color w:val="1F497D"/>
                <w:sz w:val="22"/>
                <w:szCs w:val="22"/>
              </w:rPr>
              <w:t>       </w:t>
            </w:r>
            <w:r w:rsidRPr="00644685">
              <w:rPr>
                <w:rStyle w:val="apple-converted-space"/>
                <w:rFonts w:asciiTheme="minorHAnsi" w:hAnsiTheme="minorHAnsi"/>
                <w:color w:val="1F497D"/>
                <w:sz w:val="22"/>
                <w:szCs w:val="22"/>
              </w:rPr>
              <w:t>*</w:t>
            </w:r>
            <w:r>
              <w:rPr>
                <w:rFonts w:ascii="Calibri" w:hAnsi="Calibri"/>
                <w:color w:val="1F497D"/>
                <w:sz w:val="22"/>
                <w:szCs w:val="22"/>
              </w:rPr>
              <w:t>Residents in urban interface areas who are members of CFU</w:t>
            </w:r>
            <w:r w:rsidR="00BB3AB4">
              <w:rPr>
                <w:rFonts w:ascii="Calibri" w:hAnsi="Calibri"/>
                <w:color w:val="1F497D"/>
                <w:sz w:val="22"/>
                <w:szCs w:val="22"/>
              </w:rPr>
              <w:t>.</w:t>
            </w:r>
            <w:r>
              <w:rPr>
                <w:rFonts w:ascii="Calibri" w:hAnsi="Calibri"/>
                <w:color w:val="1F497D"/>
                <w:sz w:val="22"/>
                <w:szCs w:val="22"/>
              </w:rPr>
              <w:t>s</w:t>
            </w:r>
          </w:p>
          <w:p w:rsidR="00644685" w:rsidRDefault="00644685" w:rsidP="00644685">
            <w:pPr>
              <w:ind w:left="169" w:hanging="529"/>
            </w:pPr>
            <w:r>
              <w:rPr>
                <w:rFonts w:ascii="Symbol" w:hAnsi="Symbol"/>
                <w:color w:val="1F497D"/>
                <w:sz w:val="22"/>
                <w:szCs w:val="22"/>
              </w:rPr>
              <w:t></w:t>
            </w:r>
            <w:r>
              <w:rPr>
                <w:color w:val="1F497D"/>
                <w:sz w:val="14"/>
                <w:szCs w:val="14"/>
              </w:rPr>
              <w:t>       </w:t>
            </w:r>
            <w:r w:rsidRPr="00644685">
              <w:rPr>
                <w:rFonts w:asciiTheme="minorHAnsi" w:hAnsiTheme="minorHAnsi"/>
                <w:color w:val="1F497D"/>
                <w:sz w:val="22"/>
                <w:szCs w:val="22"/>
              </w:rPr>
              <w:t> *</w:t>
            </w:r>
            <w:r>
              <w:rPr>
                <w:rStyle w:val="apple-converted-space"/>
                <w:color w:val="1F497D"/>
                <w:sz w:val="14"/>
                <w:szCs w:val="14"/>
              </w:rPr>
              <w:t> </w:t>
            </w:r>
            <w:r>
              <w:rPr>
                <w:rFonts w:ascii="Calibri" w:hAnsi="Calibri"/>
                <w:color w:val="1F497D"/>
                <w:sz w:val="22"/>
                <w:szCs w:val="22"/>
              </w:rPr>
              <w:t>Firefighters who are travelling to a defined location (such as Rivers Shed) which may be within an evacuation zone – previously there have been problems with people trying to report for duty but unable to go through police road blocks</w:t>
            </w:r>
            <w:r w:rsidR="00BB3AB4">
              <w:rPr>
                <w:rFonts w:ascii="Calibri" w:hAnsi="Calibri"/>
                <w:color w:val="1F497D"/>
                <w:sz w:val="22"/>
                <w:szCs w:val="22"/>
              </w:rPr>
              <w:t>.</w:t>
            </w:r>
          </w:p>
          <w:p w:rsidR="00644685" w:rsidRDefault="00644685" w:rsidP="00644685">
            <w:pPr>
              <w:pStyle w:val="FieldText"/>
              <w:spacing w:before="0" w:after="0"/>
              <w:rPr>
                <w:rFonts w:cs="Arial"/>
                <w:sz w:val="20"/>
                <w:lang w:val="en-GB"/>
              </w:rPr>
            </w:pPr>
          </w:p>
          <w:p w:rsidR="00E654FB" w:rsidRDefault="00E654FB" w:rsidP="00D645CB">
            <w:pPr>
              <w:pStyle w:val="FieldText"/>
              <w:spacing w:before="0" w:after="0"/>
              <w:rPr>
                <w:rFonts w:cs="Arial"/>
                <w:sz w:val="20"/>
                <w:lang w:val="en-GB"/>
              </w:rPr>
            </w:pPr>
          </w:p>
        </w:tc>
      </w:tr>
      <w:tr w:rsidR="00CF1893" w:rsidRPr="008B2A65" w:rsidTr="000957E1">
        <w:trPr>
          <w:trHeight w:val="41"/>
        </w:trPr>
        <w:tc>
          <w:tcPr>
            <w:tcW w:w="1701" w:type="dxa"/>
            <w:shd w:val="clear" w:color="auto" w:fill="DBE5F1" w:themeFill="accent1" w:themeFillTint="33"/>
          </w:tcPr>
          <w:p w:rsidR="00CF1893" w:rsidRPr="008B2A65" w:rsidRDefault="00CF1893" w:rsidP="000957E1">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CF1893" w:rsidRPr="008B2A65" w:rsidRDefault="00EC1444" w:rsidP="00EC1444">
            <w:pPr>
              <w:pStyle w:val="FieldText"/>
              <w:spacing w:after="0"/>
              <w:rPr>
                <w:rFonts w:cs="Arial"/>
                <w:b/>
                <w:i/>
                <w:sz w:val="20"/>
                <w:lang w:val="en-GB"/>
              </w:rPr>
            </w:pPr>
            <w:r>
              <w:rPr>
                <w:rFonts w:cs="Arial"/>
                <w:b/>
                <w:i/>
                <w:sz w:val="20"/>
                <w:lang w:val="en-GB"/>
              </w:rPr>
              <w:t>10</w:t>
            </w:r>
            <w:r w:rsidR="00CF1893">
              <w:rPr>
                <w:rFonts w:cs="Arial"/>
                <w:b/>
                <w:i/>
                <w:sz w:val="20"/>
                <w:lang w:val="en-GB"/>
              </w:rPr>
              <w:t xml:space="preserve">.0 – </w:t>
            </w:r>
            <w:r>
              <w:rPr>
                <w:rFonts w:cs="Arial"/>
                <w:b/>
                <w:i/>
                <w:sz w:val="20"/>
                <w:lang w:val="en-GB"/>
              </w:rPr>
              <w:t>SBMP 3 Process</w:t>
            </w:r>
          </w:p>
        </w:tc>
        <w:tc>
          <w:tcPr>
            <w:tcW w:w="1494" w:type="dxa"/>
            <w:shd w:val="clear" w:color="auto" w:fill="DBE5F1" w:themeFill="accent1" w:themeFillTint="33"/>
          </w:tcPr>
          <w:p w:rsidR="00CF1893" w:rsidRPr="008B2A65" w:rsidRDefault="00CF1893" w:rsidP="000957E1">
            <w:pPr>
              <w:pStyle w:val="FieldLabel"/>
              <w:spacing w:after="0"/>
              <w:rPr>
                <w:rFonts w:cs="Arial"/>
                <w:sz w:val="20"/>
                <w:szCs w:val="20"/>
                <w:lang w:val="en-GB"/>
              </w:rPr>
            </w:pPr>
            <w:r>
              <w:rPr>
                <w:rFonts w:cs="Arial"/>
                <w:sz w:val="20"/>
                <w:szCs w:val="20"/>
                <w:lang w:val="en-GB"/>
              </w:rPr>
              <w:t>Presenter:</w:t>
            </w:r>
          </w:p>
        </w:tc>
        <w:tc>
          <w:tcPr>
            <w:tcW w:w="1984" w:type="dxa"/>
            <w:shd w:val="clear" w:color="auto" w:fill="DBE5F1" w:themeFill="accent1" w:themeFillTint="33"/>
          </w:tcPr>
          <w:p w:rsidR="00CF1893" w:rsidRPr="008B2A65" w:rsidRDefault="00EC1444" w:rsidP="000957E1">
            <w:pPr>
              <w:pStyle w:val="FieldText"/>
              <w:spacing w:after="0"/>
              <w:rPr>
                <w:rFonts w:cs="Arial"/>
                <w:b/>
                <w:sz w:val="20"/>
                <w:lang w:val="en-GB"/>
              </w:rPr>
            </w:pPr>
            <w:r>
              <w:rPr>
                <w:rFonts w:cs="Arial"/>
                <w:b/>
                <w:sz w:val="20"/>
                <w:lang w:val="en-GB"/>
              </w:rPr>
              <w:t>ACTRFS CO</w:t>
            </w:r>
          </w:p>
        </w:tc>
      </w:tr>
      <w:tr w:rsidR="00CF1893" w:rsidRPr="008B2A65" w:rsidTr="000957E1">
        <w:trPr>
          <w:trHeight w:val="80"/>
        </w:trPr>
        <w:tc>
          <w:tcPr>
            <w:tcW w:w="1701" w:type="dxa"/>
          </w:tcPr>
          <w:p w:rsidR="005276E3" w:rsidRDefault="005276E3" w:rsidP="000957E1">
            <w:pPr>
              <w:pStyle w:val="FieldLabel"/>
              <w:rPr>
                <w:rFonts w:cs="Arial"/>
                <w:sz w:val="20"/>
                <w:szCs w:val="20"/>
                <w:lang w:val="en-GB"/>
              </w:rPr>
            </w:pPr>
          </w:p>
          <w:p w:rsidR="00CF1893" w:rsidRDefault="00CF1893" w:rsidP="000957E1">
            <w:pPr>
              <w:pStyle w:val="FieldLabel"/>
              <w:rPr>
                <w:rFonts w:cs="Arial"/>
                <w:sz w:val="20"/>
                <w:szCs w:val="20"/>
                <w:lang w:val="en-GB"/>
              </w:rPr>
            </w:pPr>
            <w:r>
              <w:rPr>
                <w:rFonts w:cs="Arial"/>
                <w:sz w:val="20"/>
                <w:szCs w:val="20"/>
                <w:lang w:val="en-GB"/>
              </w:rPr>
              <w:t>Discussion:</w:t>
            </w:r>
          </w:p>
          <w:p w:rsidR="005276E3" w:rsidRDefault="005276E3" w:rsidP="000957E1">
            <w:pPr>
              <w:pStyle w:val="FieldLabel"/>
              <w:rPr>
                <w:rFonts w:cs="Arial"/>
                <w:sz w:val="20"/>
                <w:szCs w:val="20"/>
                <w:lang w:val="en-GB"/>
              </w:rPr>
            </w:pPr>
          </w:p>
          <w:p w:rsidR="005276E3" w:rsidRDefault="005276E3" w:rsidP="000957E1">
            <w:pPr>
              <w:pStyle w:val="FieldLabel"/>
              <w:rPr>
                <w:rFonts w:cs="Arial"/>
                <w:color w:val="FF0000"/>
                <w:sz w:val="20"/>
                <w:szCs w:val="20"/>
                <w:lang w:val="en-GB"/>
              </w:rPr>
            </w:pPr>
            <w:r w:rsidRPr="005276E3">
              <w:rPr>
                <w:rFonts w:cs="Arial"/>
                <w:color w:val="FF0000"/>
                <w:sz w:val="20"/>
                <w:szCs w:val="20"/>
                <w:lang w:val="en-GB"/>
              </w:rPr>
              <w:t>Action:</w:t>
            </w:r>
          </w:p>
          <w:p w:rsidR="00C12ED7" w:rsidRDefault="00C12ED7" w:rsidP="000957E1">
            <w:pPr>
              <w:pStyle w:val="FieldLabel"/>
              <w:rPr>
                <w:rFonts w:cs="Arial"/>
                <w:color w:val="FF0000"/>
                <w:sz w:val="20"/>
                <w:szCs w:val="20"/>
                <w:lang w:val="en-GB"/>
              </w:rPr>
            </w:pPr>
          </w:p>
          <w:p w:rsidR="00C12ED7" w:rsidRDefault="00C12ED7" w:rsidP="000957E1">
            <w:pPr>
              <w:pStyle w:val="FieldLabel"/>
              <w:rPr>
                <w:rFonts w:cs="Arial"/>
                <w:color w:val="FF0000"/>
                <w:sz w:val="20"/>
                <w:szCs w:val="20"/>
                <w:lang w:val="en-GB"/>
              </w:rPr>
            </w:pPr>
          </w:p>
          <w:p w:rsidR="00C12ED7" w:rsidRPr="005276E3" w:rsidRDefault="00C12ED7" w:rsidP="000957E1">
            <w:pPr>
              <w:pStyle w:val="FieldLabel"/>
              <w:rPr>
                <w:rFonts w:cs="Arial"/>
                <w:color w:val="FF0000"/>
                <w:sz w:val="20"/>
                <w:szCs w:val="20"/>
                <w:lang w:val="en-GB"/>
              </w:rPr>
            </w:pPr>
            <w:r>
              <w:rPr>
                <w:rFonts w:cs="Arial"/>
                <w:color w:val="FF0000"/>
                <w:sz w:val="20"/>
                <w:szCs w:val="20"/>
                <w:lang w:val="en-GB"/>
              </w:rPr>
              <w:t>MOVED</w:t>
            </w:r>
          </w:p>
          <w:p w:rsidR="00CF1893" w:rsidRPr="000D04B7" w:rsidRDefault="00CF1893" w:rsidP="000957E1">
            <w:pPr>
              <w:pStyle w:val="FieldLabel"/>
              <w:rPr>
                <w:rFonts w:cs="Arial"/>
                <w:color w:val="FF0000"/>
                <w:sz w:val="20"/>
                <w:szCs w:val="20"/>
                <w:lang w:val="en-GB"/>
              </w:rPr>
            </w:pPr>
          </w:p>
        </w:tc>
        <w:tc>
          <w:tcPr>
            <w:tcW w:w="8505" w:type="dxa"/>
            <w:gridSpan w:val="3"/>
          </w:tcPr>
          <w:p w:rsidR="00210644" w:rsidRDefault="00210644" w:rsidP="00D645CB">
            <w:pPr>
              <w:pStyle w:val="FieldText"/>
              <w:spacing w:before="0" w:after="0"/>
              <w:rPr>
                <w:rFonts w:cs="Arial"/>
                <w:sz w:val="20"/>
                <w:lang w:val="en-GB"/>
              </w:rPr>
            </w:pPr>
          </w:p>
          <w:p w:rsidR="005276E3" w:rsidRDefault="005276E3" w:rsidP="00D645CB">
            <w:pPr>
              <w:pStyle w:val="FieldText"/>
              <w:spacing w:before="0" w:after="0"/>
              <w:rPr>
                <w:rFonts w:cs="Arial"/>
                <w:sz w:val="20"/>
                <w:lang w:val="en-GB"/>
              </w:rPr>
            </w:pPr>
            <w:r>
              <w:rPr>
                <w:rFonts w:cs="Arial"/>
                <w:sz w:val="20"/>
                <w:lang w:val="en-GB"/>
              </w:rPr>
              <w:t xml:space="preserve">SBMP 3 </w:t>
            </w:r>
            <w:r w:rsidR="00A87040">
              <w:rPr>
                <w:rFonts w:cs="Arial"/>
                <w:sz w:val="20"/>
                <w:lang w:val="en-GB"/>
              </w:rPr>
              <w:t>development Project Plan</w:t>
            </w:r>
            <w:r>
              <w:rPr>
                <w:rFonts w:cs="Arial"/>
                <w:sz w:val="20"/>
                <w:lang w:val="en-GB"/>
              </w:rPr>
              <w:t xml:space="preserve"> was tabled by AS</w:t>
            </w:r>
          </w:p>
          <w:p w:rsidR="005276E3" w:rsidRDefault="005276E3" w:rsidP="00D645CB">
            <w:pPr>
              <w:pStyle w:val="FieldText"/>
              <w:spacing w:before="0" w:after="0"/>
              <w:rPr>
                <w:rFonts w:cs="Arial"/>
                <w:sz w:val="20"/>
                <w:lang w:val="en-GB"/>
              </w:rPr>
            </w:pPr>
          </w:p>
          <w:p w:rsidR="00C12ED7" w:rsidRDefault="00C12ED7" w:rsidP="00D645CB">
            <w:pPr>
              <w:pStyle w:val="FieldText"/>
              <w:spacing w:before="0" w:after="0"/>
              <w:rPr>
                <w:rFonts w:cs="Arial"/>
                <w:sz w:val="20"/>
                <w:lang w:val="en-GB"/>
              </w:rPr>
            </w:pPr>
          </w:p>
          <w:p w:rsidR="005276E3" w:rsidRDefault="005276E3" w:rsidP="00D645CB">
            <w:pPr>
              <w:pStyle w:val="FieldText"/>
              <w:spacing w:before="0" w:after="0"/>
              <w:rPr>
                <w:rFonts w:cs="Arial"/>
                <w:color w:val="FF0000"/>
                <w:sz w:val="20"/>
                <w:lang w:val="en-GB"/>
              </w:rPr>
            </w:pPr>
            <w:r w:rsidRPr="005276E3">
              <w:rPr>
                <w:rFonts w:cs="Arial"/>
                <w:color w:val="FF0000"/>
                <w:sz w:val="20"/>
                <w:lang w:val="en-GB"/>
              </w:rPr>
              <w:t xml:space="preserve">Members to provide feedback on the </w:t>
            </w:r>
            <w:r w:rsidR="00A87040">
              <w:rPr>
                <w:rFonts w:cs="Arial"/>
                <w:color w:val="FF0000"/>
                <w:sz w:val="20"/>
                <w:lang w:val="en-GB"/>
              </w:rPr>
              <w:t>plan</w:t>
            </w:r>
            <w:r w:rsidRPr="005276E3">
              <w:rPr>
                <w:rFonts w:cs="Arial"/>
                <w:color w:val="FF0000"/>
                <w:sz w:val="20"/>
                <w:lang w:val="en-GB"/>
              </w:rPr>
              <w:t xml:space="preserve"> to AS</w:t>
            </w:r>
            <w:r w:rsidR="004C15D1">
              <w:rPr>
                <w:rFonts w:cs="Arial"/>
                <w:color w:val="FF0000"/>
                <w:sz w:val="20"/>
                <w:lang w:val="en-GB"/>
              </w:rPr>
              <w:t xml:space="preserve"> (by 2 weeks)</w:t>
            </w:r>
          </w:p>
          <w:p w:rsidR="00C12ED7" w:rsidRDefault="00C12ED7" w:rsidP="00D645CB">
            <w:pPr>
              <w:pStyle w:val="FieldText"/>
              <w:spacing w:before="0" w:after="0"/>
              <w:rPr>
                <w:rFonts w:cs="Arial"/>
                <w:color w:val="FF0000"/>
                <w:sz w:val="20"/>
                <w:lang w:val="en-GB"/>
              </w:rPr>
            </w:pPr>
          </w:p>
          <w:p w:rsidR="00C12ED7" w:rsidRDefault="00C12ED7" w:rsidP="00D645CB">
            <w:pPr>
              <w:pStyle w:val="FieldText"/>
              <w:spacing w:before="0" w:after="0"/>
              <w:rPr>
                <w:rFonts w:cs="Arial"/>
                <w:color w:val="FF0000"/>
                <w:sz w:val="20"/>
                <w:lang w:val="en-GB"/>
              </w:rPr>
            </w:pPr>
          </w:p>
          <w:p w:rsidR="00C12ED7" w:rsidRPr="00C12ED7" w:rsidRDefault="00C12ED7" w:rsidP="00D645CB">
            <w:pPr>
              <w:pStyle w:val="FieldText"/>
              <w:spacing w:before="0" w:after="0"/>
              <w:rPr>
                <w:rFonts w:cs="Arial"/>
                <w:b/>
                <w:sz w:val="20"/>
                <w:lang w:val="en-GB"/>
              </w:rPr>
            </w:pPr>
            <w:r>
              <w:rPr>
                <w:rFonts w:cs="Arial"/>
                <w:b/>
                <w:sz w:val="20"/>
                <w:lang w:val="en-GB"/>
              </w:rPr>
              <w:t>*</w:t>
            </w:r>
            <w:r w:rsidRPr="00C12ED7">
              <w:rPr>
                <w:rFonts w:cs="Arial"/>
                <w:b/>
                <w:sz w:val="20"/>
                <w:lang w:val="en-GB"/>
              </w:rPr>
              <w:t xml:space="preserve">CG requested that this meeting note that the Bushfire Council resourcing concerns. There is inadequate resourcing of all the work needed to be done to ensure the Council effective. </w:t>
            </w:r>
          </w:p>
          <w:p w:rsidR="00C12ED7" w:rsidRDefault="00C12ED7" w:rsidP="00D645CB">
            <w:pPr>
              <w:pStyle w:val="FieldText"/>
              <w:spacing w:before="0" w:after="0"/>
              <w:rPr>
                <w:rFonts w:cs="Arial"/>
                <w:color w:val="FF0000"/>
                <w:sz w:val="20"/>
                <w:lang w:val="en-GB"/>
              </w:rPr>
            </w:pPr>
          </w:p>
          <w:p w:rsidR="00C12ED7" w:rsidRPr="005276E3" w:rsidRDefault="00C12ED7" w:rsidP="00D645CB">
            <w:pPr>
              <w:pStyle w:val="FieldText"/>
              <w:spacing w:before="0" w:after="0"/>
              <w:rPr>
                <w:rFonts w:cs="Arial"/>
                <w:color w:val="FF0000"/>
                <w:sz w:val="20"/>
                <w:lang w:val="en-GB"/>
              </w:rPr>
            </w:pPr>
          </w:p>
        </w:tc>
      </w:tr>
      <w:tr w:rsidR="00E35AAA" w:rsidRPr="008B2A65">
        <w:trPr>
          <w:trHeight w:val="41"/>
        </w:trPr>
        <w:tc>
          <w:tcPr>
            <w:tcW w:w="1701" w:type="dxa"/>
            <w:shd w:val="clear" w:color="auto" w:fill="DBE5F1" w:themeFill="accent1" w:themeFillTint="33"/>
          </w:tcPr>
          <w:p w:rsidR="00E35AAA" w:rsidRPr="008B2A65" w:rsidRDefault="00EC1444" w:rsidP="00F961E4">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C1444" w:rsidP="00EC1444">
            <w:pPr>
              <w:pStyle w:val="FieldText"/>
              <w:spacing w:after="0"/>
              <w:rPr>
                <w:rFonts w:cs="Arial"/>
                <w:b/>
                <w:i/>
                <w:sz w:val="20"/>
                <w:lang w:val="en-GB"/>
              </w:rPr>
            </w:pPr>
            <w:r>
              <w:rPr>
                <w:rFonts w:cs="Arial"/>
                <w:b/>
                <w:i/>
                <w:sz w:val="20"/>
                <w:lang w:val="en-GB"/>
              </w:rPr>
              <w:t>11</w:t>
            </w:r>
            <w:r w:rsidR="00E35AAA" w:rsidRPr="008B2A65">
              <w:rPr>
                <w:rFonts w:cs="Arial"/>
                <w:b/>
                <w:i/>
                <w:sz w:val="20"/>
                <w:lang w:val="en-GB"/>
              </w:rPr>
              <w:t xml:space="preserve">.0 – </w:t>
            </w:r>
            <w:r>
              <w:rPr>
                <w:rFonts w:cs="Arial"/>
                <w:b/>
                <w:i/>
                <w:sz w:val="20"/>
                <w:lang w:val="en-GB"/>
              </w:rPr>
              <w:t>BFC TOR Discussion</w:t>
            </w:r>
          </w:p>
        </w:tc>
        <w:tc>
          <w:tcPr>
            <w:tcW w:w="1494" w:type="dxa"/>
            <w:shd w:val="clear" w:color="auto" w:fill="DBE5F1" w:themeFill="accent1" w:themeFillTint="33"/>
          </w:tcPr>
          <w:p w:rsidR="00E35AAA" w:rsidRPr="008B2A65" w:rsidRDefault="00E35AAA" w:rsidP="00B31005">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C1444" w:rsidP="00B31005">
            <w:pPr>
              <w:pStyle w:val="FieldText"/>
              <w:spacing w:after="0"/>
              <w:rPr>
                <w:rFonts w:cs="Arial"/>
                <w:b/>
                <w:sz w:val="20"/>
                <w:lang w:val="en-GB"/>
              </w:rPr>
            </w:pPr>
            <w:r>
              <w:rPr>
                <w:rFonts w:cs="Arial"/>
                <w:b/>
                <w:sz w:val="20"/>
                <w:lang w:val="en-GB"/>
              </w:rPr>
              <w:t>Chair</w:t>
            </w:r>
          </w:p>
        </w:tc>
      </w:tr>
      <w:tr w:rsidR="00EC1444" w:rsidRPr="008B2A65">
        <w:trPr>
          <w:trHeight w:val="357"/>
        </w:trPr>
        <w:tc>
          <w:tcPr>
            <w:tcW w:w="1701" w:type="dxa"/>
          </w:tcPr>
          <w:p w:rsidR="00EC1444" w:rsidRDefault="00EC1444"/>
          <w:p w:rsidR="004C15D1" w:rsidRDefault="004C15D1">
            <w:pPr>
              <w:rPr>
                <w:b/>
              </w:rPr>
            </w:pPr>
            <w:r w:rsidRPr="004C15D1">
              <w:rPr>
                <w:b/>
              </w:rPr>
              <w:t>Discussion:</w:t>
            </w:r>
          </w:p>
          <w:p w:rsidR="00C5639A" w:rsidRDefault="00C5639A">
            <w:pPr>
              <w:rPr>
                <w:b/>
              </w:rPr>
            </w:pPr>
          </w:p>
          <w:p w:rsidR="004C15D1" w:rsidRDefault="004C15D1">
            <w:pPr>
              <w:rPr>
                <w:b/>
                <w:color w:val="FF0000"/>
              </w:rPr>
            </w:pPr>
            <w:r w:rsidRPr="004C15D1">
              <w:rPr>
                <w:b/>
                <w:color w:val="FF0000"/>
              </w:rPr>
              <w:t>Action:</w:t>
            </w:r>
          </w:p>
          <w:p w:rsidR="00C5639A" w:rsidRDefault="00C5639A">
            <w:pPr>
              <w:rPr>
                <w:b/>
                <w:color w:val="FF0000"/>
              </w:rPr>
            </w:pPr>
          </w:p>
          <w:p w:rsidR="00C5639A" w:rsidRPr="004C15D1" w:rsidRDefault="00C5639A">
            <w:pPr>
              <w:rPr>
                <w:b/>
                <w:color w:val="FF0000"/>
              </w:rPr>
            </w:pPr>
            <w:r>
              <w:rPr>
                <w:b/>
                <w:color w:val="FF0000"/>
              </w:rPr>
              <w:t>Action:</w:t>
            </w:r>
          </w:p>
        </w:tc>
        <w:tc>
          <w:tcPr>
            <w:tcW w:w="8505" w:type="dxa"/>
            <w:gridSpan w:val="3"/>
          </w:tcPr>
          <w:p w:rsidR="004C15D1" w:rsidRDefault="004C15D1"/>
          <w:p w:rsidR="00EC1444" w:rsidRDefault="004C15D1">
            <w:r>
              <w:t>AS tabled the draft TOR. It was agreed to add a preamble on what the Bushfire Council is about.</w:t>
            </w:r>
          </w:p>
          <w:p w:rsidR="00950936" w:rsidRDefault="00950936"/>
          <w:p w:rsidR="004C15D1" w:rsidRDefault="004C15D1">
            <w:pPr>
              <w:rPr>
                <w:color w:val="FF0000"/>
              </w:rPr>
            </w:pPr>
            <w:r w:rsidRPr="004C15D1">
              <w:rPr>
                <w:color w:val="FF0000"/>
              </w:rPr>
              <w:t>Members to read the draft TOR and provide feedback to Virginia Hayward within 3 weeks.</w:t>
            </w:r>
          </w:p>
          <w:p w:rsidR="00950936" w:rsidRDefault="00950936">
            <w:pPr>
              <w:rPr>
                <w:color w:val="FF0000"/>
              </w:rPr>
            </w:pPr>
          </w:p>
          <w:p w:rsidR="00950936" w:rsidRPr="004C15D1" w:rsidRDefault="00950936">
            <w:pPr>
              <w:rPr>
                <w:color w:val="FF0000"/>
              </w:rPr>
            </w:pPr>
            <w:r>
              <w:rPr>
                <w:color w:val="FF0000"/>
              </w:rPr>
              <w:t>KJ to send a version of the draft TOR  with the preamble to Faye Steward</w:t>
            </w:r>
          </w:p>
        </w:tc>
      </w:tr>
      <w:tr w:rsidR="00EC1444" w:rsidRPr="008B2A65" w:rsidTr="00EC1444">
        <w:trPr>
          <w:trHeight w:val="41"/>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r w:rsidRPr="008B2A65">
              <w:rPr>
                <w:rFonts w:cs="Arial"/>
                <w:sz w:val="20"/>
                <w:szCs w:val="20"/>
                <w:lang w:val="en-GB"/>
              </w:rPr>
              <w:lastRenderedPageBreak/>
              <w:t>Agenda item:</w:t>
            </w:r>
          </w:p>
        </w:tc>
        <w:tc>
          <w:tcPr>
            <w:tcW w:w="5027" w:type="dxa"/>
            <w:shd w:val="clear" w:color="auto" w:fill="DBE5F1" w:themeFill="accent1" w:themeFillTint="33"/>
          </w:tcPr>
          <w:p w:rsidR="00EC1444" w:rsidRPr="008B2A65" w:rsidRDefault="00EC1444" w:rsidP="00EC1444">
            <w:pPr>
              <w:pStyle w:val="FieldText"/>
              <w:spacing w:after="0"/>
              <w:rPr>
                <w:rFonts w:cs="Arial"/>
                <w:b/>
                <w:i/>
                <w:sz w:val="20"/>
                <w:lang w:val="en-GB"/>
              </w:rPr>
            </w:pPr>
            <w:r>
              <w:rPr>
                <w:rFonts w:cs="Arial"/>
                <w:b/>
                <w:i/>
                <w:sz w:val="20"/>
                <w:lang w:val="en-GB"/>
              </w:rPr>
              <w:t>12</w:t>
            </w:r>
            <w:r w:rsidRPr="008B2A65">
              <w:rPr>
                <w:rFonts w:cs="Arial"/>
                <w:b/>
                <w:i/>
                <w:sz w:val="20"/>
                <w:lang w:val="en-GB"/>
              </w:rPr>
              <w:t xml:space="preserve">.0 – </w:t>
            </w:r>
            <w:r>
              <w:rPr>
                <w:rFonts w:cs="Arial"/>
                <w:b/>
                <w:i/>
                <w:sz w:val="20"/>
                <w:lang w:val="en-GB"/>
              </w:rPr>
              <w:t>Field Visit Discussion</w:t>
            </w:r>
          </w:p>
        </w:tc>
        <w:tc>
          <w:tcPr>
            <w:tcW w:w="1494" w:type="dxa"/>
            <w:shd w:val="clear" w:color="auto" w:fill="DBE5F1" w:themeFill="accent1" w:themeFillTint="33"/>
          </w:tcPr>
          <w:p w:rsidR="00EC1444" w:rsidRPr="008B2A65" w:rsidRDefault="00EC1444" w:rsidP="00EC1444">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EC1444" w:rsidP="00EC1444">
            <w:pPr>
              <w:pStyle w:val="FieldText"/>
              <w:spacing w:after="0"/>
              <w:rPr>
                <w:rFonts w:cs="Arial"/>
                <w:b/>
                <w:sz w:val="20"/>
                <w:lang w:val="en-GB"/>
              </w:rPr>
            </w:pPr>
            <w:r>
              <w:rPr>
                <w:rFonts w:cs="Arial"/>
                <w:b/>
                <w:sz w:val="20"/>
                <w:lang w:val="en-GB"/>
              </w:rPr>
              <w:t>Chair</w:t>
            </w:r>
          </w:p>
        </w:tc>
      </w:tr>
      <w:tr w:rsidR="00EC1444" w:rsidRPr="008B2A65" w:rsidTr="00EC1444">
        <w:trPr>
          <w:trHeight w:val="357"/>
        </w:trPr>
        <w:tc>
          <w:tcPr>
            <w:tcW w:w="1701" w:type="dxa"/>
          </w:tcPr>
          <w:p w:rsidR="00EC1444" w:rsidRDefault="00EC1444" w:rsidP="00EC1444"/>
        </w:tc>
        <w:tc>
          <w:tcPr>
            <w:tcW w:w="8505" w:type="dxa"/>
            <w:gridSpan w:val="3"/>
          </w:tcPr>
          <w:p w:rsidR="00EC1444" w:rsidRDefault="00EC1444" w:rsidP="00EC1444"/>
          <w:p w:rsidR="003A0690" w:rsidRDefault="00950936" w:rsidP="00EC1444">
            <w:r w:rsidRPr="003A0690">
              <w:t>Members formally express</w:t>
            </w:r>
            <w:r w:rsidR="003A0690" w:rsidRPr="003A0690">
              <w:t>ed</w:t>
            </w:r>
            <w:r w:rsidRPr="003A0690">
              <w:t xml:space="preserve"> their thanks to Neil Cooper and TAMS</w:t>
            </w:r>
            <w:r w:rsidR="003A0690">
              <w:t xml:space="preserve"> staff</w:t>
            </w:r>
            <w:r w:rsidRPr="003A0690">
              <w:t xml:space="preserve"> for their hospitality</w:t>
            </w:r>
            <w:r w:rsidR="003A0690" w:rsidRPr="003A0690">
              <w:t xml:space="preserve"> and the information they provided on the field trip to the Mt Franklin, Mt Ginini and Cotters Hut.</w:t>
            </w:r>
            <w:r w:rsidR="003A0690">
              <w:t xml:space="preserve"> The day was very useful for members in gaining an insight into the works that had been carried out on the Mt Franklin Road, as well as the amount of regeneration that has occurred in Namadgi since 2003.</w:t>
            </w:r>
            <w:r w:rsidR="00E60947">
              <w:t xml:space="preserve"> </w:t>
            </w:r>
          </w:p>
          <w:p w:rsidR="003A0690" w:rsidRDefault="003A0690" w:rsidP="00EC1444"/>
          <w:p w:rsidR="003A0690" w:rsidRDefault="003A0690" w:rsidP="00EC1444">
            <w:r>
              <w:t>Members were impressed with the works carried out so far and the creative solutions that had been</w:t>
            </w:r>
            <w:r w:rsidR="00DE794C">
              <w:t xml:space="preserve"> used</w:t>
            </w:r>
            <w:r>
              <w:t xml:space="preserve"> to mitigate the flood risk in an environmentally sensitive way.</w:t>
            </w:r>
          </w:p>
          <w:p w:rsidR="00E60947" w:rsidRDefault="00E60947" w:rsidP="00EC1444"/>
          <w:p w:rsidR="00E60947" w:rsidRPr="003A0690" w:rsidRDefault="00E60947" w:rsidP="00E60947">
            <w:r>
              <w:t xml:space="preserve">Council noted its support for the continued upgrading of the Mt Franklin road from Mt Ginini to Cotter Hut and hoped there would be a commitment from the ACT Government to provide </w:t>
            </w:r>
            <w:proofErr w:type="gramStart"/>
            <w:r>
              <w:t>funding  to</w:t>
            </w:r>
            <w:proofErr w:type="gramEnd"/>
            <w:r>
              <w:t xml:space="preserve"> complete these important works.</w:t>
            </w:r>
          </w:p>
          <w:p w:rsidR="003A0690" w:rsidRDefault="003A0690" w:rsidP="00EC1444"/>
          <w:p w:rsidR="00E60947" w:rsidRDefault="003A0690" w:rsidP="00EC1444">
            <w:r>
              <w:t xml:space="preserve">Members were shown the area where the Mt Ginini fire </w:t>
            </w:r>
            <w:r w:rsidR="00E60947">
              <w:t>started</w:t>
            </w:r>
            <w:r>
              <w:t xml:space="preserve"> in January</w:t>
            </w:r>
            <w:r w:rsidR="00E60947">
              <w:t>. They</w:t>
            </w:r>
            <w:r>
              <w:t xml:space="preserve"> were particularly impressed with the </w:t>
            </w:r>
            <w:r w:rsidR="00E60947">
              <w:t xml:space="preserve">way it had been managed in terms of fire trail construction and the remedial work done to </w:t>
            </w:r>
            <w:r w:rsidR="00DE794C">
              <w:t>restore</w:t>
            </w:r>
            <w:r w:rsidR="00E60947">
              <w:t xml:space="preserve"> the area. The response to the January fires this year and their management was welcomed by the Council, as well as the ACT community.</w:t>
            </w:r>
          </w:p>
          <w:p w:rsidR="00337B70" w:rsidRPr="003A0690" w:rsidRDefault="00337B70" w:rsidP="00EC1444"/>
          <w:p w:rsidR="00337B70" w:rsidRPr="003A0690" w:rsidRDefault="00E60947" w:rsidP="00EC1444">
            <w:r>
              <w:t xml:space="preserve">In relation to the amount of regenerating pine throughout the areas burnt in 2003, Council </w:t>
            </w:r>
            <w:r w:rsidR="00DE794C">
              <w:t xml:space="preserve">wanted to formally note that it is concerned with the </w:t>
            </w:r>
            <w:r w:rsidR="00337B70" w:rsidRPr="003A0690">
              <w:t>seemingly complet</w:t>
            </w:r>
            <w:r>
              <w:t>e</w:t>
            </w:r>
            <w:r w:rsidR="00337B70" w:rsidRPr="003A0690">
              <w:t xml:space="preserve"> lack of management </w:t>
            </w:r>
            <w:r w:rsidR="00DE794C">
              <w:t xml:space="preserve">of these areas and as a result, the associated </w:t>
            </w:r>
            <w:r w:rsidR="00337B70" w:rsidRPr="003A0690">
              <w:t>increased fire risk.</w:t>
            </w:r>
          </w:p>
          <w:p w:rsidR="00337B70" w:rsidRPr="003A0690" w:rsidRDefault="00337B70" w:rsidP="00EC1444"/>
          <w:p w:rsidR="00337B70" w:rsidRDefault="00337B70" w:rsidP="00DE794C"/>
        </w:tc>
      </w:tr>
      <w:tr w:rsidR="00EC1444" w:rsidRPr="008B2A65" w:rsidTr="00EC1444">
        <w:trPr>
          <w:trHeight w:val="41"/>
        </w:trPr>
        <w:tc>
          <w:tcPr>
            <w:tcW w:w="1701" w:type="dxa"/>
            <w:shd w:val="clear" w:color="auto" w:fill="DBE5F1" w:themeFill="accent1" w:themeFillTint="33"/>
          </w:tcPr>
          <w:p w:rsidR="00EC1444" w:rsidRPr="008B2A65" w:rsidRDefault="00EC1444" w:rsidP="00EC1444">
            <w:pPr>
              <w:pStyle w:val="FieldLabel"/>
              <w:rPr>
                <w:rFonts w:cs="Arial"/>
                <w:sz w:val="20"/>
                <w:szCs w:val="20"/>
                <w:lang w:val="en-GB"/>
              </w:rPr>
            </w:pPr>
          </w:p>
        </w:tc>
        <w:tc>
          <w:tcPr>
            <w:tcW w:w="5027" w:type="dxa"/>
            <w:shd w:val="clear" w:color="auto" w:fill="DBE5F1" w:themeFill="accent1" w:themeFillTint="33"/>
          </w:tcPr>
          <w:p w:rsidR="00EC1444" w:rsidRPr="008B2A65" w:rsidRDefault="00EC1444" w:rsidP="00EC1444">
            <w:pPr>
              <w:pStyle w:val="FieldText"/>
              <w:spacing w:after="0"/>
              <w:rPr>
                <w:rFonts w:cs="Arial"/>
                <w:b/>
                <w:i/>
                <w:sz w:val="20"/>
                <w:lang w:val="en-GB"/>
              </w:rPr>
            </w:pPr>
            <w:r>
              <w:rPr>
                <w:rFonts w:cs="Arial"/>
                <w:b/>
                <w:i/>
                <w:sz w:val="20"/>
                <w:lang w:val="en-GB"/>
              </w:rPr>
              <w:t>13.0 – Next Meeting</w:t>
            </w:r>
          </w:p>
        </w:tc>
        <w:tc>
          <w:tcPr>
            <w:tcW w:w="1494" w:type="dxa"/>
            <w:shd w:val="clear" w:color="auto" w:fill="DBE5F1" w:themeFill="accent1" w:themeFillTint="33"/>
          </w:tcPr>
          <w:p w:rsidR="00EC1444" w:rsidRPr="008B2A65" w:rsidRDefault="00EC1444" w:rsidP="00EC1444">
            <w:pPr>
              <w:pStyle w:val="FieldLabel"/>
              <w:spacing w:after="0"/>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C1444" w:rsidRPr="008B2A65" w:rsidRDefault="00EC1444" w:rsidP="00EC1444">
            <w:pPr>
              <w:pStyle w:val="FieldText"/>
              <w:spacing w:after="0"/>
              <w:rPr>
                <w:rFonts w:cs="Arial"/>
                <w:b/>
                <w:sz w:val="20"/>
                <w:lang w:val="en-GB"/>
              </w:rPr>
            </w:pPr>
            <w:r>
              <w:rPr>
                <w:rFonts w:cs="Arial"/>
                <w:b/>
                <w:sz w:val="20"/>
                <w:lang w:val="en-GB"/>
              </w:rPr>
              <w:t>Chair</w:t>
            </w:r>
          </w:p>
        </w:tc>
      </w:tr>
      <w:tr w:rsidR="00EC1444" w:rsidRPr="008B2A65" w:rsidTr="00EC1444">
        <w:trPr>
          <w:trHeight w:val="357"/>
        </w:trPr>
        <w:tc>
          <w:tcPr>
            <w:tcW w:w="1701" w:type="dxa"/>
          </w:tcPr>
          <w:p w:rsidR="00EC1444" w:rsidRDefault="00EC1444" w:rsidP="00EC1444"/>
        </w:tc>
        <w:tc>
          <w:tcPr>
            <w:tcW w:w="8505" w:type="dxa"/>
            <w:gridSpan w:val="3"/>
          </w:tcPr>
          <w:p w:rsidR="00EC1444" w:rsidRDefault="00EC1444" w:rsidP="00EC1444">
            <w:pPr>
              <w:rPr>
                <w:rFonts w:cs="Arial"/>
                <w:b/>
                <w:sz w:val="20"/>
                <w:lang w:val="en-GB"/>
              </w:rPr>
            </w:pPr>
          </w:p>
          <w:p w:rsidR="00EC1444" w:rsidRDefault="00EC1444" w:rsidP="00EC1444">
            <w:r>
              <w:rPr>
                <w:rFonts w:cs="Arial"/>
                <w:b/>
                <w:sz w:val="20"/>
                <w:lang w:val="en-GB"/>
              </w:rPr>
              <w:t>The meeting was closed at 1815. The next meeting is scheduled for 3</w:t>
            </w:r>
            <w:r w:rsidRPr="00EC1444">
              <w:rPr>
                <w:rFonts w:cs="Arial"/>
                <w:b/>
                <w:sz w:val="20"/>
                <w:vertAlign w:val="superscript"/>
                <w:lang w:val="en-GB"/>
              </w:rPr>
              <w:t>rd</w:t>
            </w:r>
            <w:r>
              <w:rPr>
                <w:rFonts w:cs="Arial"/>
                <w:b/>
                <w:sz w:val="20"/>
                <w:lang w:val="en-GB"/>
              </w:rPr>
              <w:t xml:space="preserve"> July 2013</w:t>
            </w:r>
          </w:p>
        </w:tc>
      </w:tr>
    </w:tbl>
    <w:p w:rsidR="00626747" w:rsidRPr="00C50E44" w:rsidRDefault="00626747" w:rsidP="005D7FC2">
      <w:pPr>
        <w:rPr>
          <w:rFonts w:cs="Arial"/>
          <w:sz w:val="10"/>
          <w:szCs w:val="10"/>
        </w:rPr>
        <w:sectPr w:rsidR="00626747"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E546A1"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843"/>
        <w:gridCol w:w="4961"/>
        <w:gridCol w:w="2409"/>
      </w:tblGrid>
      <w:tr w:rsidR="00A164FD" w:rsidTr="001F612D">
        <w:trPr>
          <w:trHeight w:val="590"/>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843"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961"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proofErr w:type="gramStart"/>
            <w:r w:rsidRPr="009B6E91">
              <w:rPr>
                <w:rFonts w:asciiTheme="minorHAnsi" w:hAnsiTheme="minorHAnsi" w:cs="Arial"/>
                <w:sz w:val="20"/>
                <w:lang w:val="en-GB"/>
              </w:rPr>
              <w:t>be</w:t>
            </w:r>
            <w:proofErr w:type="gramEnd"/>
            <w:r w:rsidRPr="009B6E91">
              <w:rPr>
                <w:rFonts w:asciiTheme="minorHAnsi" w:hAnsiTheme="minorHAnsi" w:cs="Arial"/>
                <w:sz w:val="20"/>
                <w:lang w:val="en-GB"/>
              </w:rPr>
              <w:t xml:space="preserv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Kevin Jeffery</w:t>
            </w:r>
          </w:p>
        </w:tc>
        <w:tc>
          <w:tcPr>
            <w:tcW w:w="1843" w:type="dxa"/>
            <w:tcBorders>
              <w:bottom w:val="single" w:sz="4" w:space="0" w:color="000000" w:themeColor="text1"/>
            </w:tcBorders>
          </w:tcPr>
          <w:p w:rsidR="009B6E91" w:rsidRDefault="0026508C" w:rsidP="00A57953">
            <w:pPr>
              <w:rPr>
                <w:rFonts w:ascii="Calibri" w:hAnsi="Calibri" w:cstheme="minorHAnsi"/>
                <w:b/>
                <w:sz w:val="20"/>
              </w:rPr>
            </w:pPr>
            <w:r>
              <w:rPr>
                <w:rFonts w:ascii="Calibri" w:hAnsi="Calibri" w:cstheme="minorHAnsi"/>
                <w:b/>
                <w:sz w:val="20"/>
              </w:rPr>
              <w:t>August</w:t>
            </w:r>
            <w:r w:rsidR="009B6E91">
              <w:rPr>
                <w:rFonts w:ascii="Calibri" w:hAnsi="Calibri" w:cstheme="minorHAnsi"/>
                <w:b/>
                <w:sz w:val="20"/>
              </w:rPr>
              <w:t xml:space="preserve">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Default="009B6E91" w:rsidP="009B6E91">
            <w:r w:rsidRPr="006B2CDF">
              <w:rPr>
                <w:rFonts w:cs="Arial"/>
                <w:color w:val="FF0000"/>
                <w:sz w:val="20"/>
                <w:lang w:val="en-GB"/>
              </w:rPr>
              <w:t>.</w:t>
            </w:r>
          </w:p>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312" w:type="dxa"/>
            <w:tcBorders>
              <w:bottom w:val="single" w:sz="4" w:space="0" w:color="000000" w:themeColor="text1"/>
            </w:tcBorders>
          </w:tcPr>
          <w:p w:rsidR="00EE7A7E" w:rsidRDefault="00EE7A7E" w:rsidP="00A57953">
            <w:pPr>
              <w:rPr>
                <w:rFonts w:ascii="Calibri" w:hAnsi="Calibri" w:cstheme="minorHAnsi"/>
                <w:sz w:val="20"/>
              </w:rPr>
            </w:pPr>
          </w:p>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B21244">
            <w:pPr>
              <w:rPr>
                <w:rFonts w:ascii="Calibri" w:hAnsi="Calibri" w:cstheme="minorHAnsi"/>
                <w:sz w:val="20"/>
              </w:rPr>
            </w:pPr>
          </w:p>
          <w:p w:rsidR="005A24FA" w:rsidRDefault="005A24FA" w:rsidP="00B21244">
            <w:pPr>
              <w:rPr>
                <w:rFonts w:ascii="Calibri" w:hAnsi="Calibri" w:cstheme="minorHAnsi"/>
                <w:sz w:val="20"/>
              </w:rPr>
            </w:pPr>
            <w:r>
              <w:rPr>
                <w:rFonts w:ascii="Calibri" w:hAnsi="Calibri" w:cstheme="minorHAnsi"/>
                <w:sz w:val="20"/>
              </w:rPr>
              <w:t>Members</w:t>
            </w:r>
          </w:p>
        </w:tc>
        <w:tc>
          <w:tcPr>
            <w:tcW w:w="1843" w:type="dxa"/>
            <w:tcBorders>
              <w:bottom w:val="single" w:sz="4" w:space="0" w:color="000000" w:themeColor="text1"/>
            </w:tcBorders>
          </w:tcPr>
          <w:p w:rsidR="00EE7A7E" w:rsidRDefault="00EE7A7E" w:rsidP="00A57953">
            <w:pPr>
              <w:rPr>
                <w:rFonts w:ascii="Calibri" w:hAnsi="Calibri" w:cstheme="minorHAnsi"/>
                <w:b/>
                <w:sz w:val="20"/>
              </w:rPr>
            </w:pPr>
          </w:p>
          <w:p w:rsidR="009B6E91" w:rsidRDefault="009B6E91" w:rsidP="00A57953">
            <w:pPr>
              <w:rPr>
                <w:rFonts w:ascii="Calibri" w:hAnsi="Calibri" w:cstheme="minorHAnsi"/>
                <w:b/>
                <w:sz w:val="20"/>
              </w:rPr>
            </w:pPr>
            <w:r>
              <w:rPr>
                <w:rFonts w:ascii="Calibri" w:hAnsi="Calibri" w:cstheme="minorHAnsi"/>
                <w:b/>
                <w:sz w:val="20"/>
              </w:rPr>
              <w:t>July/Aug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00DD4E64">
              <w:rPr>
                <w:rFonts w:asciiTheme="minorHAnsi" w:hAnsiTheme="minorHAnsi" w:cstheme="minorHAnsi"/>
                <w:sz w:val="20"/>
              </w:rPr>
              <w:t xml:space="preserve">copy </w:t>
            </w:r>
            <w:r w:rsidR="00DD4E64">
              <w:rPr>
                <w:rFonts w:asciiTheme="minorHAnsi" w:hAnsiTheme="minorHAnsi" w:cs="Arial"/>
                <w:sz w:val="20"/>
              </w:rPr>
              <w:t xml:space="preserve">of the research report that Adam </w:t>
            </w:r>
            <w:proofErr w:type="spellStart"/>
            <w:r w:rsidR="00DD4E64">
              <w:rPr>
                <w:rFonts w:asciiTheme="minorHAnsi" w:hAnsiTheme="minorHAnsi" w:cs="Arial"/>
                <w:sz w:val="20"/>
              </w:rPr>
              <w:t>Leavesley</w:t>
            </w:r>
            <w:proofErr w:type="spellEnd"/>
            <w:r w:rsidR="00DD4E64">
              <w:rPr>
                <w:rFonts w:asciiTheme="minorHAnsi" w:hAnsiTheme="minorHAnsi" w:cs="Arial"/>
                <w:sz w:val="20"/>
              </w:rPr>
              <w:t xml:space="preserve"> did locally on the affects of grazing on pasture and how it dropped the fire fuel levels to be presented</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Neil Cooper</w:t>
            </w:r>
          </w:p>
        </w:tc>
        <w:tc>
          <w:tcPr>
            <w:tcW w:w="1843" w:type="dxa"/>
            <w:tcBorders>
              <w:bottom w:val="single" w:sz="4" w:space="0" w:color="000000" w:themeColor="text1"/>
            </w:tcBorders>
          </w:tcPr>
          <w:p w:rsidR="009B6E91" w:rsidRDefault="005A24FA" w:rsidP="00EE7A7E">
            <w:pPr>
              <w:rPr>
                <w:rFonts w:ascii="Calibri" w:hAnsi="Calibri" w:cstheme="minorHAnsi"/>
                <w:b/>
                <w:sz w:val="20"/>
              </w:rPr>
            </w:pPr>
            <w:r>
              <w:rPr>
                <w:rFonts w:ascii="Calibri" w:hAnsi="Calibri" w:cstheme="minorHAnsi"/>
                <w:b/>
                <w:sz w:val="20"/>
              </w:rPr>
              <w:t>Ju</w:t>
            </w:r>
            <w:r w:rsidR="00EE7A7E">
              <w:rPr>
                <w:rFonts w:ascii="Calibri" w:hAnsi="Calibri" w:cstheme="minorHAnsi"/>
                <w:b/>
                <w:sz w:val="20"/>
              </w:rPr>
              <w:t>ly</w:t>
            </w:r>
            <w:r>
              <w:rPr>
                <w:rFonts w:ascii="Calibri" w:hAnsi="Calibri" w:cstheme="minorHAnsi"/>
                <w:b/>
                <w:sz w:val="20"/>
              </w:rPr>
              <w:t xml:space="preserve">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DD4E64" w:rsidP="00A57953">
            <w:pPr>
              <w:rPr>
                <w:rFonts w:ascii="Calibri" w:hAnsi="Calibri" w:cstheme="minorHAnsi"/>
                <w:b/>
                <w:sz w:val="20"/>
              </w:rPr>
            </w:pPr>
            <w:r>
              <w:rPr>
                <w:rFonts w:ascii="Calibri" w:hAnsi="Calibri" w:cstheme="minorHAnsi"/>
                <w:b/>
                <w:sz w:val="20"/>
              </w:rPr>
              <w:t>Neil Cooper is still waiting for the report to be given to him</w:t>
            </w:r>
          </w:p>
        </w:tc>
      </w:tr>
      <w:tr w:rsidR="009B6E91" w:rsidRPr="008941DE" w:rsidTr="00BA43A1">
        <w:tblPrEx>
          <w:shd w:val="clear" w:color="auto" w:fill="auto"/>
        </w:tblPrEx>
        <w:trPr>
          <w:trHeight w:val="671"/>
        </w:trPr>
        <w:tc>
          <w:tcPr>
            <w:tcW w:w="3507" w:type="dxa"/>
            <w:tcBorders>
              <w:bottom w:val="single" w:sz="4" w:space="0" w:color="000000" w:themeColor="text1"/>
            </w:tcBorders>
          </w:tcPr>
          <w:p w:rsidR="009B6E91" w:rsidRDefault="009B6E91" w:rsidP="009B6E91">
            <w:pPr>
              <w:pStyle w:val="FieldText"/>
              <w:spacing w:before="0" w:after="0"/>
              <w:rPr>
                <w:rFonts w:cs="Arial"/>
                <w:b/>
                <w:color w:val="FF0000"/>
                <w:sz w:val="20"/>
                <w:lang w:val="en-GB"/>
              </w:rPr>
            </w:pPr>
            <w:r>
              <w:rPr>
                <w:rFonts w:asciiTheme="minorHAnsi" w:hAnsiTheme="minorHAnsi" w:cstheme="minorHAnsi"/>
                <w:sz w:val="20"/>
              </w:rPr>
              <w:t xml:space="preserve">        </w:t>
            </w:r>
          </w:p>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9B6E91" w:rsidRPr="009B6E91" w:rsidRDefault="009B6E91" w:rsidP="009B6E91">
            <w:pPr>
              <w:pStyle w:val="FieldText"/>
              <w:ind w:left="644"/>
              <w:rPr>
                <w:rFonts w:asciiTheme="minorHAnsi" w:hAnsiTheme="minorHAnsi" w:cstheme="minorHAnsi"/>
                <w:sz w:val="20"/>
              </w:rPr>
            </w:pPr>
            <w:r w:rsidRPr="009B6E91">
              <w:rPr>
                <w:rFonts w:asciiTheme="minorHAnsi" w:hAnsiTheme="minorHAnsi" w:cs="Arial"/>
                <w:sz w:val="20"/>
                <w:lang w:val="en-GB"/>
              </w:rPr>
              <w:t xml:space="preserve"> NC to provide photographs/narrative showing the results of the HR’s.</w:t>
            </w:r>
          </w:p>
        </w:tc>
        <w:tc>
          <w:tcPr>
            <w:tcW w:w="1312" w:type="dxa"/>
            <w:tcBorders>
              <w:bottom w:val="single" w:sz="4" w:space="0" w:color="000000" w:themeColor="text1"/>
            </w:tcBorders>
          </w:tcPr>
          <w:p w:rsidR="009B6E91" w:rsidRDefault="009B6E91" w:rsidP="00A57953">
            <w:pPr>
              <w:rPr>
                <w:rFonts w:ascii="Calibri" w:hAnsi="Calibri" w:cstheme="minorHAnsi"/>
                <w:sz w:val="20"/>
              </w:rPr>
            </w:pPr>
          </w:p>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r>
              <w:rPr>
                <w:rFonts w:ascii="Calibri" w:hAnsi="Calibri" w:cstheme="minorHAnsi"/>
                <w:sz w:val="20"/>
              </w:rPr>
              <w:t>Members</w:t>
            </w: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p>
          <w:p w:rsidR="009B6E91" w:rsidRDefault="009B6E91" w:rsidP="00B21244">
            <w:pPr>
              <w:rPr>
                <w:rFonts w:ascii="Calibri" w:hAnsi="Calibri" w:cstheme="minorHAnsi"/>
                <w:sz w:val="20"/>
              </w:rPr>
            </w:pPr>
            <w:r>
              <w:rPr>
                <w:rFonts w:ascii="Calibri" w:hAnsi="Calibri" w:cstheme="minorHAnsi"/>
                <w:sz w:val="20"/>
              </w:rPr>
              <w:t>Neil Cooper</w:t>
            </w:r>
          </w:p>
        </w:tc>
        <w:tc>
          <w:tcPr>
            <w:tcW w:w="1843" w:type="dxa"/>
            <w:tcBorders>
              <w:bottom w:val="single" w:sz="4" w:space="0" w:color="000000" w:themeColor="text1"/>
            </w:tcBorders>
          </w:tcPr>
          <w:p w:rsidR="009B6E91" w:rsidRDefault="009B6E91" w:rsidP="00A57953">
            <w:pPr>
              <w:rPr>
                <w:rFonts w:ascii="Calibri" w:hAnsi="Calibri" w:cstheme="minorHAnsi"/>
                <w:b/>
                <w:sz w:val="20"/>
              </w:rPr>
            </w:pPr>
          </w:p>
          <w:p w:rsidR="009B6E91" w:rsidRDefault="009B6E91" w:rsidP="00A150D9">
            <w:pPr>
              <w:rPr>
                <w:rFonts w:ascii="Calibri" w:hAnsi="Calibri" w:cstheme="minorHAnsi"/>
                <w:b/>
                <w:sz w:val="20"/>
              </w:rPr>
            </w:pPr>
            <w:r>
              <w:rPr>
                <w:rFonts w:ascii="Calibri" w:hAnsi="Calibri" w:cstheme="minorHAnsi"/>
                <w:b/>
                <w:sz w:val="20"/>
              </w:rPr>
              <w:t>Ju</w:t>
            </w:r>
            <w:r w:rsidR="00A150D9">
              <w:rPr>
                <w:rFonts w:ascii="Calibri" w:hAnsi="Calibri" w:cstheme="minorHAnsi"/>
                <w:b/>
                <w:sz w:val="20"/>
              </w:rPr>
              <w:t>ly</w:t>
            </w:r>
            <w:r>
              <w:rPr>
                <w:rFonts w:ascii="Calibri" w:hAnsi="Calibri" w:cstheme="minorHAnsi"/>
                <w:b/>
                <w:sz w:val="20"/>
              </w:rPr>
              <w:t xml:space="preserve"> 2013</w:t>
            </w: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p>
          <w:p w:rsidR="0067678A" w:rsidRDefault="0067678A" w:rsidP="00A150D9">
            <w:pPr>
              <w:rPr>
                <w:rFonts w:ascii="Calibri" w:hAnsi="Calibri" w:cstheme="minorHAnsi"/>
                <w:b/>
                <w:sz w:val="20"/>
              </w:rPr>
            </w:pPr>
            <w:r>
              <w:rPr>
                <w:rFonts w:ascii="Calibri" w:hAnsi="Calibri" w:cstheme="minorHAnsi"/>
                <w:b/>
                <w:sz w:val="20"/>
              </w:rPr>
              <w:t>July 2013</w:t>
            </w:r>
          </w:p>
        </w:tc>
        <w:tc>
          <w:tcPr>
            <w:tcW w:w="4961"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9B6E91" w:rsidP="00A57953">
            <w:pPr>
              <w:rPr>
                <w:rFonts w:ascii="Calibri" w:hAnsi="Calibri" w:cstheme="minorHAnsi"/>
                <w:b/>
                <w:sz w:val="20"/>
              </w:rPr>
            </w:pPr>
          </w:p>
        </w:tc>
      </w:tr>
      <w:tr w:rsidR="00D33910" w:rsidRPr="008941DE" w:rsidTr="00BA43A1">
        <w:tblPrEx>
          <w:shd w:val="clear" w:color="auto" w:fill="auto"/>
        </w:tblPrEx>
        <w:trPr>
          <w:trHeight w:val="671"/>
        </w:trPr>
        <w:tc>
          <w:tcPr>
            <w:tcW w:w="3507" w:type="dxa"/>
            <w:tcBorders>
              <w:bottom w:val="single" w:sz="4" w:space="0" w:color="000000" w:themeColor="text1"/>
            </w:tcBorders>
          </w:tcPr>
          <w:p w:rsidR="009C2ED7" w:rsidRPr="00B855C3" w:rsidRDefault="00B856CC" w:rsidP="00B856CC">
            <w:pPr>
              <w:pStyle w:val="FieldText"/>
              <w:numPr>
                <w:ilvl w:val="0"/>
                <w:numId w:val="15"/>
              </w:numPr>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r w:rsidR="00B855C3">
              <w:rPr>
                <w:rFonts w:asciiTheme="minorHAnsi" w:hAnsiTheme="minorHAnsi" w:cstheme="minorHAnsi"/>
                <w:sz w:val="20"/>
              </w:rPr>
              <w:t>.</w:t>
            </w:r>
          </w:p>
          <w:p w:rsidR="00B855C3" w:rsidRDefault="00B855C3" w:rsidP="00C36213">
            <w:pPr>
              <w:pStyle w:val="FieldText"/>
              <w:ind w:left="644"/>
              <w:rPr>
                <w:rFonts w:asciiTheme="minorHAnsi" w:hAnsiTheme="minorHAnsi" w:cstheme="minorHAnsi"/>
                <w:sz w:val="20"/>
                <w:lang w:val="en-GB"/>
              </w:rPr>
            </w:pPr>
            <w:r>
              <w:rPr>
                <w:rFonts w:asciiTheme="minorHAnsi" w:hAnsiTheme="minorHAnsi" w:cstheme="minorHAnsi"/>
                <w:sz w:val="20"/>
              </w:rPr>
              <w:t>June Update:</w:t>
            </w:r>
            <w:r w:rsidR="00C36213">
              <w:rPr>
                <w:rFonts w:asciiTheme="minorHAnsi" w:hAnsiTheme="minorHAnsi" w:cstheme="minorHAnsi"/>
                <w:sz w:val="20"/>
              </w:rPr>
              <w:t xml:space="preserve"> continue to prepare the business plan in conjunction with the RFS. </w:t>
            </w:r>
          </w:p>
        </w:tc>
        <w:tc>
          <w:tcPr>
            <w:tcW w:w="1312" w:type="dxa"/>
            <w:tcBorders>
              <w:bottom w:val="single" w:sz="4" w:space="0" w:color="000000" w:themeColor="text1"/>
            </w:tcBorders>
          </w:tcPr>
          <w:p w:rsidR="00D33910" w:rsidRDefault="00B856CC" w:rsidP="00A57953">
            <w:pPr>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B21244">
            <w:pPr>
              <w:rPr>
                <w:rFonts w:ascii="Calibri" w:hAnsi="Calibri" w:cstheme="minorHAnsi"/>
                <w:sz w:val="20"/>
              </w:rPr>
            </w:pPr>
            <w:r>
              <w:rPr>
                <w:rFonts w:ascii="Calibri" w:hAnsi="Calibri" w:cstheme="minorHAnsi"/>
                <w:sz w:val="20"/>
              </w:rPr>
              <w:t>Members</w:t>
            </w: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p w:rsidR="007C22F5" w:rsidRDefault="007C22F5" w:rsidP="00B21244">
            <w:pPr>
              <w:rPr>
                <w:rFonts w:ascii="Calibri" w:hAnsi="Calibri" w:cstheme="minorHAnsi"/>
                <w:sz w:val="20"/>
              </w:rPr>
            </w:pPr>
          </w:p>
        </w:tc>
        <w:tc>
          <w:tcPr>
            <w:tcW w:w="1843" w:type="dxa"/>
            <w:tcBorders>
              <w:bottom w:val="single" w:sz="4" w:space="0" w:color="000000" w:themeColor="text1"/>
            </w:tcBorders>
          </w:tcPr>
          <w:p w:rsidR="007641E0" w:rsidRDefault="00B855C3" w:rsidP="00A57953">
            <w:pPr>
              <w:rPr>
                <w:rFonts w:ascii="Calibri" w:hAnsi="Calibri" w:cstheme="minorHAnsi"/>
                <w:b/>
                <w:sz w:val="20"/>
              </w:rPr>
            </w:pPr>
            <w:r>
              <w:rPr>
                <w:rFonts w:ascii="Calibri" w:hAnsi="Calibri" w:cstheme="minorHAnsi"/>
                <w:b/>
                <w:sz w:val="20"/>
              </w:rPr>
              <w:t>July</w:t>
            </w:r>
            <w:r w:rsidR="00B856CC">
              <w:rPr>
                <w:rFonts w:ascii="Calibri" w:hAnsi="Calibri" w:cstheme="minorHAnsi"/>
                <w:b/>
                <w:sz w:val="20"/>
              </w:rPr>
              <w:t xml:space="preserve"> 2013</w:t>
            </w:r>
          </w:p>
          <w:p w:rsidR="007641E0" w:rsidRDefault="007641E0" w:rsidP="00A57953">
            <w:pPr>
              <w:rPr>
                <w:rFonts w:ascii="Calibri" w:hAnsi="Calibri" w:cstheme="minorHAnsi"/>
                <w:b/>
                <w:sz w:val="20"/>
              </w:rPr>
            </w:pPr>
          </w:p>
          <w:p w:rsidR="007641E0" w:rsidRDefault="007641E0" w:rsidP="00A57953">
            <w:pPr>
              <w:rPr>
                <w:rFonts w:ascii="Calibri" w:hAnsi="Calibri" w:cstheme="minorHAnsi"/>
                <w:b/>
                <w:sz w:val="20"/>
              </w:rPr>
            </w:pPr>
          </w:p>
          <w:p w:rsidR="007641E0" w:rsidRDefault="007641E0" w:rsidP="00A57953">
            <w:pPr>
              <w:rPr>
                <w:rFonts w:ascii="Calibri" w:hAnsi="Calibri" w:cstheme="minorHAnsi"/>
                <w:b/>
                <w:sz w:val="20"/>
              </w:rPr>
            </w:pPr>
          </w:p>
        </w:tc>
        <w:tc>
          <w:tcPr>
            <w:tcW w:w="4961" w:type="dxa"/>
            <w:tcBorders>
              <w:bottom w:val="single" w:sz="4" w:space="0" w:color="000000" w:themeColor="text1"/>
            </w:tcBorders>
          </w:tcPr>
          <w:p w:rsidR="007C2E55" w:rsidRDefault="00B855C3" w:rsidP="00B855C3">
            <w:pPr>
              <w:pStyle w:val="ListParagraph"/>
              <w:numPr>
                <w:ilvl w:val="0"/>
                <w:numId w:val="35"/>
              </w:numPr>
              <w:rPr>
                <w:rFonts w:ascii="Calibri" w:hAnsi="Calibri"/>
                <w:sz w:val="20"/>
                <w:lang w:val="en-GB"/>
              </w:rPr>
            </w:pPr>
            <w:r>
              <w:rPr>
                <w:rFonts w:ascii="Calibri" w:hAnsi="Calibri"/>
                <w:sz w:val="20"/>
                <w:lang w:val="en-GB"/>
              </w:rPr>
              <w:t>Develop work plan</w:t>
            </w:r>
          </w:p>
          <w:p w:rsidR="00B855C3" w:rsidRDefault="00B855C3" w:rsidP="00B855C3">
            <w:pPr>
              <w:pStyle w:val="ListParagraph"/>
              <w:numPr>
                <w:ilvl w:val="0"/>
                <w:numId w:val="35"/>
              </w:numPr>
              <w:rPr>
                <w:rFonts w:ascii="Calibri" w:hAnsi="Calibri"/>
                <w:sz w:val="20"/>
                <w:lang w:val="en-GB"/>
              </w:rPr>
            </w:pPr>
            <w:r>
              <w:rPr>
                <w:rFonts w:ascii="Calibri" w:hAnsi="Calibri"/>
                <w:sz w:val="20"/>
                <w:lang w:val="en-GB"/>
              </w:rPr>
              <w:t>Cost the work plan</w:t>
            </w:r>
          </w:p>
          <w:p w:rsidR="00B855C3" w:rsidRDefault="00B855C3" w:rsidP="00B855C3">
            <w:pPr>
              <w:pStyle w:val="ListParagraph"/>
              <w:numPr>
                <w:ilvl w:val="0"/>
                <w:numId w:val="35"/>
              </w:numPr>
              <w:rPr>
                <w:rFonts w:ascii="Calibri" w:hAnsi="Calibri"/>
                <w:sz w:val="20"/>
                <w:lang w:val="en-GB"/>
              </w:rPr>
            </w:pPr>
            <w:r>
              <w:rPr>
                <w:rFonts w:ascii="Calibri" w:hAnsi="Calibri"/>
                <w:sz w:val="20"/>
                <w:lang w:val="en-GB"/>
              </w:rPr>
              <w:t xml:space="preserve">Write to the Minister – identifying the comprehensive work plan and the cost associated with it. </w:t>
            </w:r>
          </w:p>
          <w:p w:rsidR="00B855C3" w:rsidRPr="00B855C3" w:rsidRDefault="00B855C3" w:rsidP="00B855C3">
            <w:pPr>
              <w:pStyle w:val="ListParagraph"/>
              <w:ind w:left="390"/>
              <w:rPr>
                <w:rFonts w:ascii="Calibri" w:hAnsi="Calibri"/>
                <w:sz w:val="20"/>
                <w:lang w:val="en-GB"/>
              </w:rPr>
            </w:pPr>
          </w:p>
        </w:tc>
        <w:tc>
          <w:tcPr>
            <w:tcW w:w="2409" w:type="dxa"/>
            <w:tcBorders>
              <w:bottom w:val="single" w:sz="4" w:space="0" w:color="000000" w:themeColor="text1"/>
            </w:tcBorders>
          </w:tcPr>
          <w:p w:rsidR="00C15F0D" w:rsidRPr="00C15F0D" w:rsidRDefault="00EB3642" w:rsidP="00A57953">
            <w:pPr>
              <w:rPr>
                <w:rFonts w:ascii="Calibri" w:hAnsi="Calibri" w:cstheme="minorHAnsi"/>
                <w:b/>
                <w:sz w:val="20"/>
              </w:rPr>
            </w:pPr>
            <w:r>
              <w:rPr>
                <w:rFonts w:ascii="Calibri" w:hAnsi="Calibri" w:cstheme="minorHAnsi"/>
                <w:b/>
                <w:sz w:val="20"/>
              </w:rPr>
              <w:t>Ongoing</w:t>
            </w:r>
          </w:p>
        </w:tc>
      </w:tr>
      <w:tr w:rsidR="005A24FA" w:rsidRPr="008941DE" w:rsidTr="001F612D">
        <w:tblPrEx>
          <w:shd w:val="clear" w:color="auto" w:fill="auto"/>
        </w:tblPrEx>
        <w:trPr>
          <w:trHeight w:val="555"/>
        </w:trPr>
        <w:tc>
          <w:tcPr>
            <w:tcW w:w="3507" w:type="dxa"/>
          </w:tcPr>
          <w:p w:rsidR="005A24FA" w:rsidRDefault="005A24FA" w:rsidP="001F612D">
            <w:pPr>
              <w:pStyle w:val="FieldText"/>
              <w:numPr>
                <w:ilvl w:val="0"/>
                <w:numId w:val="15"/>
              </w:numPr>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tcPr>
          <w:p w:rsidR="005A24FA" w:rsidRDefault="005A24FA" w:rsidP="00AF7C96">
            <w:pPr>
              <w:rPr>
                <w:rFonts w:ascii="Calibri" w:hAnsi="Calibri" w:cstheme="minorHAnsi"/>
                <w:sz w:val="20"/>
              </w:rPr>
            </w:pPr>
            <w:r>
              <w:rPr>
                <w:rFonts w:ascii="Calibri" w:hAnsi="Calibri" w:cstheme="minorHAnsi"/>
                <w:sz w:val="20"/>
              </w:rPr>
              <w:t>6/4/13</w:t>
            </w:r>
          </w:p>
        </w:tc>
        <w:tc>
          <w:tcPr>
            <w:tcW w:w="1702" w:type="dxa"/>
          </w:tcPr>
          <w:p w:rsidR="005A24FA" w:rsidRDefault="005A24FA" w:rsidP="00A33028">
            <w:pPr>
              <w:rPr>
                <w:rFonts w:ascii="Calibri" w:hAnsi="Calibri" w:cstheme="minorHAnsi"/>
                <w:sz w:val="20"/>
              </w:rPr>
            </w:pPr>
            <w:r>
              <w:rPr>
                <w:rFonts w:ascii="Calibri" w:hAnsi="Calibri" w:cstheme="minorHAnsi"/>
                <w:sz w:val="20"/>
              </w:rPr>
              <w:t>Darren Cutrupi / TAMS Media</w:t>
            </w:r>
          </w:p>
        </w:tc>
        <w:tc>
          <w:tcPr>
            <w:tcW w:w="1843" w:type="dxa"/>
          </w:tcPr>
          <w:p w:rsidR="005A24FA" w:rsidRDefault="005A24FA" w:rsidP="00C36213">
            <w:pPr>
              <w:rPr>
                <w:rFonts w:ascii="Calibri" w:hAnsi="Calibri" w:cstheme="minorHAnsi"/>
                <w:b/>
                <w:sz w:val="20"/>
              </w:rPr>
            </w:pPr>
            <w:r>
              <w:rPr>
                <w:rFonts w:ascii="Calibri" w:hAnsi="Calibri" w:cstheme="minorHAnsi"/>
                <w:b/>
                <w:sz w:val="20"/>
              </w:rPr>
              <w:t>Ju</w:t>
            </w:r>
            <w:r w:rsidR="00C36213">
              <w:rPr>
                <w:rFonts w:ascii="Calibri" w:hAnsi="Calibri" w:cstheme="minorHAnsi"/>
                <w:b/>
                <w:sz w:val="20"/>
              </w:rPr>
              <w:t>ly</w:t>
            </w:r>
            <w:r>
              <w:rPr>
                <w:rFonts w:ascii="Calibri" w:hAnsi="Calibri" w:cstheme="minorHAnsi"/>
                <w:b/>
                <w:sz w:val="20"/>
              </w:rPr>
              <w:t xml:space="preserve"> 2013</w:t>
            </w:r>
          </w:p>
        </w:tc>
        <w:tc>
          <w:tcPr>
            <w:tcW w:w="4961" w:type="dxa"/>
          </w:tcPr>
          <w:p w:rsidR="005A24FA" w:rsidRDefault="005A24FA" w:rsidP="00C36213">
            <w:pPr>
              <w:rPr>
                <w:rFonts w:ascii="Calibri" w:hAnsi="Calibri"/>
                <w:sz w:val="20"/>
                <w:lang w:val="en-GB"/>
              </w:rPr>
            </w:pPr>
          </w:p>
        </w:tc>
        <w:tc>
          <w:tcPr>
            <w:tcW w:w="2409" w:type="dxa"/>
          </w:tcPr>
          <w:p w:rsidR="005A24FA" w:rsidRDefault="00C36213" w:rsidP="00712AA3">
            <w:pPr>
              <w:rPr>
                <w:rFonts w:ascii="Calibri" w:hAnsi="Calibri" w:cstheme="minorHAnsi"/>
                <w:sz w:val="20"/>
              </w:rPr>
            </w:pPr>
            <w:r>
              <w:rPr>
                <w:rFonts w:ascii="Calibri" w:hAnsi="Calibri" w:cstheme="minorHAnsi"/>
                <w:sz w:val="20"/>
              </w:rPr>
              <w:t>Ongoing</w:t>
            </w:r>
          </w:p>
        </w:tc>
      </w:tr>
      <w:tr w:rsidR="00A33028" w:rsidRPr="008941DE" w:rsidTr="001F612D">
        <w:tblPrEx>
          <w:shd w:val="clear" w:color="auto" w:fill="auto"/>
        </w:tblPrEx>
        <w:trPr>
          <w:trHeight w:val="555"/>
        </w:trPr>
        <w:tc>
          <w:tcPr>
            <w:tcW w:w="3507" w:type="dxa"/>
          </w:tcPr>
          <w:p w:rsidR="00A33028" w:rsidRDefault="00A33028"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p w:rsidR="00A33028" w:rsidRPr="00A33028" w:rsidRDefault="00A33028" w:rsidP="00FC7F87">
            <w:pPr>
              <w:pStyle w:val="FieldText"/>
              <w:ind w:left="284"/>
              <w:rPr>
                <w:rFonts w:asciiTheme="minorHAnsi" w:hAnsiTheme="minorHAnsi" w:cstheme="minorHAnsi"/>
                <w:b/>
                <w:sz w:val="20"/>
                <w:lang w:val="en-GB"/>
              </w:rPr>
            </w:pPr>
          </w:p>
        </w:tc>
        <w:tc>
          <w:tcPr>
            <w:tcW w:w="1312" w:type="dxa"/>
          </w:tcPr>
          <w:p w:rsidR="00A33028" w:rsidRDefault="00A33028" w:rsidP="00AF7C96">
            <w:pPr>
              <w:rPr>
                <w:rFonts w:ascii="Calibri" w:hAnsi="Calibri" w:cstheme="minorHAnsi"/>
                <w:sz w:val="20"/>
              </w:rPr>
            </w:pPr>
            <w:r>
              <w:rPr>
                <w:rFonts w:ascii="Calibri" w:hAnsi="Calibri" w:cstheme="minorHAnsi"/>
                <w:sz w:val="20"/>
              </w:rPr>
              <w:t>6/3/13</w:t>
            </w:r>
          </w:p>
        </w:tc>
        <w:tc>
          <w:tcPr>
            <w:tcW w:w="1702" w:type="dxa"/>
          </w:tcPr>
          <w:p w:rsidR="00A33028" w:rsidRDefault="00A33028" w:rsidP="00A33028">
            <w:pPr>
              <w:rPr>
                <w:rFonts w:ascii="Calibri" w:hAnsi="Calibri" w:cstheme="minorHAnsi"/>
                <w:sz w:val="20"/>
              </w:rPr>
            </w:pPr>
            <w:r>
              <w:rPr>
                <w:rFonts w:ascii="Calibri" w:hAnsi="Calibri" w:cstheme="minorHAnsi"/>
                <w:sz w:val="20"/>
              </w:rPr>
              <w:t>Commissioner,</w:t>
            </w:r>
          </w:p>
          <w:p w:rsidR="00A33028" w:rsidRDefault="00A33028" w:rsidP="00A33028">
            <w:pPr>
              <w:rPr>
                <w:rFonts w:ascii="Calibri" w:hAnsi="Calibri" w:cstheme="minorHAnsi"/>
                <w:sz w:val="20"/>
              </w:rPr>
            </w:pPr>
            <w:r>
              <w:rPr>
                <w:rFonts w:ascii="Calibri" w:hAnsi="Calibri" w:cstheme="minorHAnsi"/>
                <w:sz w:val="20"/>
              </w:rPr>
              <w:t>Secretariat</w:t>
            </w:r>
          </w:p>
          <w:p w:rsidR="00A33028" w:rsidRDefault="00A33028" w:rsidP="00A33028">
            <w:pPr>
              <w:rPr>
                <w:rFonts w:ascii="Calibri" w:hAnsi="Calibri" w:cstheme="minorHAnsi"/>
                <w:sz w:val="20"/>
              </w:rPr>
            </w:pPr>
            <w:r>
              <w:rPr>
                <w:rFonts w:ascii="Calibri" w:hAnsi="Calibri" w:cstheme="minorHAnsi"/>
                <w:sz w:val="20"/>
              </w:rPr>
              <w:t>3 Council members.</w:t>
            </w:r>
          </w:p>
          <w:p w:rsidR="00A33028" w:rsidRDefault="00A33028" w:rsidP="00A33028">
            <w:pPr>
              <w:rPr>
                <w:rFonts w:ascii="Calibri" w:hAnsi="Calibri" w:cstheme="minorHAnsi"/>
                <w:sz w:val="20"/>
              </w:rPr>
            </w:pPr>
            <w:r>
              <w:rPr>
                <w:rFonts w:ascii="Calibri" w:hAnsi="Calibri" w:cstheme="minorHAnsi"/>
                <w:sz w:val="20"/>
              </w:rPr>
              <w:t>3 ESA/RFS staff.</w:t>
            </w:r>
          </w:p>
        </w:tc>
        <w:tc>
          <w:tcPr>
            <w:tcW w:w="1843" w:type="dxa"/>
          </w:tcPr>
          <w:p w:rsidR="00A33028" w:rsidRDefault="000D10A5" w:rsidP="00A57953">
            <w:pPr>
              <w:rPr>
                <w:rFonts w:ascii="Calibri" w:hAnsi="Calibri" w:cstheme="minorHAnsi"/>
                <w:b/>
                <w:sz w:val="20"/>
              </w:rPr>
            </w:pPr>
            <w:r>
              <w:rPr>
                <w:rFonts w:ascii="Calibri" w:hAnsi="Calibri" w:cstheme="minorHAnsi"/>
                <w:b/>
                <w:sz w:val="20"/>
              </w:rPr>
              <w:t>May</w:t>
            </w:r>
            <w:r w:rsidR="00A33028">
              <w:rPr>
                <w:rFonts w:ascii="Calibri" w:hAnsi="Calibri" w:cstheme="minorHAnsi"/>
                <w:b/>
                <w:sz w:val="20"/>
              </w:rPr>
              <w:t xml:space="preserve"> 2013</w:t>
            </w:r>
          </w:p>
        </w:tc>
        <w:tc>
          <w:tcPr>
            <w:tcW w:w="4961" w:type="dxa"/>
          </w:tcPr>
          <w:p w:rsidR="00A33028" w:rsidRDefault="00C36213" w:rsidP="00712AA3">
            <w:pPr>
              <w:rPr>
                <w:rFonts w:ascii="Calibri" w:hAnsi="Calibri"/>
                <w:sz w:val="20"/>
                <w:lang w:val="en-GB"/>
              </w:rPr>
            </w:pPr>
            <w:r>
              <w:rPr>
                <w:rFonts w:ascii="Calibri" w:hAnsi="Calibri"/>
                <w:sz w:val="20"/>
                <w:lang w:val="en-GB"/>
              </w:rPr>
              <w:t>Tabled</w:t>
            </w:r>
          </w:p>
          <w:p w:rsidR="0066789D" w:rsidRDefault="0066789D" w:rsidP="0066789D">
            <w:pPr>
              <w:rPr>
                <w:rFonts w:ascii="Calibri" w:hAnsi="Calibri"/>
                <w:sz w:val="20"/>
                <w:lang w:val="en-GB"/>
              </w:rPr>
            </w:pPr>
            <w:r>
              <w:rPr>
                <w:rFonts w:ascii="Calibri" w:hAnsi="Calibri"/>
                <w:sz w:val="20"/>
                <w:lang w:val="en-GB"/>
              </w:rPr>
              <w:t>.</w:t>
            </w:r>
          </w:p>
        </w:tc>
        <w:tc>
          <w:tcPr>
            <w:tcW w:w="2409" w:type="dxa"/>
          </w:tcPr>
          <w:p w:rsidR="00A33028" w:rsidRDefault="000D10A5" w:rsidP="00712AA3">
            <w:pPr>
              <w:rPr>
                <w:rFonts w:ascii="Calibri" w:hAnsi="Calibri" w:cstheme="minorHAnsi"/>
                <w:sz w:val="20"/>
              </w:rPr>
            </w:pPr>
            <w:r>
              <w:rPr>
                <w:rFonts w:ascii="Calibri" w:hAnsi="Calibri" w:cstheme="minorHAnsi"/>
                <w:sz w:val="20"/>
              </w:rPr>
              <w:t>Ongoing</w:t>
            </w:r>
          </w:p>
        </w:tc>
      </w:tr>
      <w:tr w:rsidR="00E43D2C" w:rsidRPr="008941DE" w:rsidTr="001F612D">
        <w:tblPrEx>
          <w:shd w:val="clear" w:color="auto" w:fill="auto"/>
        </w:tblPrEx>
        <w:trPr>
          <w:trHeight w:val="555"/>
        </w:trPr>
        <w:tc>
          <w:tcPr>
            <w:tcW w:w="3507" w:type="dxa"/>
          </w:tcPr>
          <w:p w:rsidR="00E43D2C" w:rsidRPr="00B920C7" w:rsidRDefault="00E43D2C" w:rsidP="001F612D">
            <w:pPr>
              <w:pStyle w:val="FieldText"/>
              <w:numPr>
                <w:ilvl w:val="0"/>
                <w:numId w:val="15"/>
              </w:numPr>
              <w:rPr>
                <w:rFonts w:asciiTheme="minorHAnsi" w:hAnsiTheme="minorHAnsi" w:cs="Arial"/>
                <w:sz w:val="20"/>
                <w:lang w:val="en-GB"/>
              </w:rPr>
            </w:pPr>
            <w:r w:rsidRPr="007E55FC">
              <w:rPr>
                <w:rFonts w:asciiTheme="minorHAnsi" w:hAnsiTheme="minorHAnsi" w:cstheme="minorHAnsi"/>
                <w:sz w:val="20"/>
                <w:lang w:val="en-GB"/>
              </w:rPr>
              <w:t>Council will look to consider the NSWRFS proto type Category 6 Grasslands truck for future purchase</w:t>
            </w:r>
            <w:r>
              <w:rPr>
                <w:rFonts w:asciiTheme="minorHAnsi" w:hAnsiTheme="minorHAnsi" w:cstheme="minorHAnsi"/>
                <w:sz w:val="20"/>
                <w:lang w:val="en-GB"/>
              </w:rPr>
              <w:t>.</w:t>
            </w:r>
          </w:p>
        </w:tc>
        <w:tc>
          <w:tcPr>
            <w:tcW w:w="1312" w:type="dxa"/>
          </w:tcPr>
          <w:p w:rsidR="00E43D2C" w:rsidRDefault="00E43D2C" w:rsidP="00AF7C96">
            <w:pPr>
              <w:rPr>
                <w:rFonts w:ascii="Calibri" w:hAnsi="Calibri" w:cstheme="minorHAnsi"/>
                <w:sz w:val="20"/>
              </w:rPr>
            </w:pPr>
            <w:r>
              <w:rPr>
                <w:rFonts w:ascii="Calibri" w:hAnsi="Calibri" w:cstheme="minorHAnsi"/>
                <w:sz w:val="20"/>
              </w:rPr>
              <w:t>6/3/13</w:t>
            </w:r>
          </w:p>
        </w:tc>
        <w:tc>
          <w:tcPr>
            <w:tcW w:w="1702" w:type="dxa"/>
          </w:tcPr>
          <w:p w:rsidR="00E43D2C" w:rsidRDefault="00E43D2C" w:rsidP="00B21244">
            <w:pPr>
              <w:rPr>
                <w:rFonts w:ascii="Calibri" w:hAnsi="Calibri" w:cstheme="minorHAnsi"/>
                <w:sz w:val="20"/>
              </w:rPr>
            </w:pPr>
            <w:r>
              <w:rPr>
                <w:rFonts w:ascii="Calibri" w:hAnsi="Calibri" w:cstheme="minorHAnsi"/>
                <w:sz w:val="20"/>
              </w:rPr>
              <w:t>Members</w:t>
            </w:r>
          </w:p>
        </w:tc>
        <w:tc>
          <w:tcPr>
            <w:tcW w:w="1843" w:type="dxa"/>
          </w:tcPr>
          <w:p w:rsidR="00E43D2C" w:rsidRDefault="00C36213" w:rsidP="0026508C">
            <w:pPr>
              <w:rPr>
                <w:rFonts w:ascii="Calibri" w:hAnsi="Calibri" w:cstheme="minorHAnsi"/>
                <w:b/>
                <w:sz w:val="20"/>
              </w:rPr>
            </w:pPr>
            <w:r>
              <w:rPr>
                <w:rFonts w:ascii="Calibri" w:hAnsi="Calibri" w:cstheme="minorHAnsi"/>
                <w:b/>
                <w:sz w:val="20"/>
              </w:rPr>
              <w:t xml:space="preserve">Possibly be here for </w:t>
            </w:r>
            <w:r w:rsidR="0026508C">
              <w:rPr>
                <w:rFonts w:ascii="Calibri" w:hAnsi="Calibri" w:cstheme="minorHAnsi"/>
                <w:b/>
                <w:sz w:val="20"/>
              </w:rPr>
              <w:t xml:space="preserve">August </w:t>
            </w:r>
            <w:r>
              <w:rPr>
                <w:rFonts w:ascii="Calibri" w:hAnsi="Calibri" w:cstheme="minorHAnsi"/>
                <w:b/>
                <w:sz w:val="20"/>
              </w:rPr>
              <w:t>meeting</w:t>
            </w:r>
          </w:p>
        </w:tc>
        <w:tc>
          <w:tcPr>
            <w:tcW w:w="4961" w:type="dxa"/>
          </w:tcPr>
          <w:p w:rsidR="00E43D2C" w:rsidRDefault="00E43D2C" w:rsidP="00712AA3">
            <w:pPr>
              <w:rPr>
                <w:rFonts w:ascii="Calibri" w:hAnsi="Calibri"/>
                <w:sz w:val="20"/>
                <w:lang w:val="en-GB"/>
              </w:rPr>
            </w:pPr>
            <w:r>
              <w:rPr>
                <w:rFonts w:ascii="Calibri" w:hAnsi="Calibri"/>
                <w:sz w:val="20"/>
                <w:lang w:val="en-GB"/>
              </w:rPr>
              <w:t xml:space="preserve">The vehicle is presently touring NSW and when it comes to Canberra AS will arrange for Council to inspect  </w:t>
            </w:r>
          </w:p>
        </w:tc>
        <w:tc>
          <w:tcPr>
            <w:tcW w:w="2409" w:type="dxa"/>
          </w:tcPr>
          <w:p w:rsidR="00E43D2C" w:rsidRDefault="00C36213" w:rsidP="00712AA3">
            <w:pPr>
              <w:rPr>
                <w:rFonts w:ascii="Calibri" w:hAnsi="Calibri" w:cstheme="minorHAnsi"/>
                <w:sz w:val="20"/>
              </w:rPr>
            </w:pPr>
            <w:r>
              <w:rPr>
                <w:rFonts w:ascii="Calibri" w:hAnsi="Calibri" w:cstheme="minorHAnsi"/>
                <w:sz w:val="20"/>
              </w:rPr>
              <w:t>Monitoring</w:t>
            </w: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Email the Minister if necessary to ensure that we can put the 10 year report on the website</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Kevin Jeffery</w:t>
            </w:r>
          </w:p>
        </w:tc>
        <w:tc>
          <w:tcPr>
            <w:tcW w:w="1843" w:type="dxa"/>
          </w:tcPr>
          <w:p w:rsidR="000033F0" w:rsidRDefault="000033F0" w:rsidP="00A57953">
            <w:pPr>
              <w:rPr>
                <w:rFonts w:ascii="Calibri" w:hAnsi="Calibri" w:cstheme="minorHAnsi"/>
                <w:b/>
                <w:sz w:val="20"/>
              </w:rPr>
            </w:pPr>
            <w:r>
              <w:rPr>
                <w:rFonts w:ascii="Calibri" w:hAnsi="Calibri" w:cstheme="minorHAnsi"/>
                <w:b/>
                <w:sz w:val="20"/>
              </w:rPr>
              <w:t>July 2013</w:t>
            </w:r>
          </w:p>
        </w:tc>
        <w:tc>
          <w:tcPr>
            <w:tcW w:w="4961" w:type="dxa"/>
          </w:tcPr>
          <w:p w:rsidR="000033F0" w:rsidRDefault="000033F0" w:rsidP="00712AA3">
            <w:pPr>
              <w:rPr>
                <w:rFonts w:ascii="Calibri" w:hAnsi="Calibri"/>
                <w:sz w:val="20"/>
                <w:lang w:val="en-GB"/>
              </w:rPr>
            </w:pPr>
          </w:p>
        </w:tc>
        <w:tc>
          <w:tcPr>
            <w:tcW w:w="2409" w:type="dxa"/>
          </w:tcPr>
          <w:p w:rsidR="000033F0" w:rsidRDefault="000033F0" w:rsidP="00712AA3">
            <w:pPr>
              <w:rPr>
                <w:rFonts w:ascii="Calibri" w:hAnsi="Calibri" w:cstheme="minorHAnsi"/>
                <w:sz w:val="20"/>
              </w:rPr>
            </w:pP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Members</w:t>
            </w:r>
          </w:p>
        </w:tc>
        <w:tc>
          <w:tcPr>
            <w:tcW w:w="1843" w:type="dxa"/>
          </w:tcPr>
          <w:p w:rsidR="000033F0" w:rsidRDefault="000033F0" w:rsidP="00A57953">
            <w:pPr>
              <w:rPr>
                <w:rFonts w:ascii="Calibri" w:hAnsi="Calibri" w:cstheme="minorHAnsi"/>
                <w:b/>
                <w:sz w:val="20"/>
              </w:rPr>
            </w:pPr>
            <w:r>
              <w:rPr>
                <w:rFonts w:ascii="Calibri" w:hAnsi="Calibri" w:cstheme="minorHAnsi"/>
                <w:b/>
                <w:sz w:val="20"/>
              </w:rPr>
              <w:t>July 2013</w:t>
            </w:r>
          </w:p>
        </w:tc>
        <w:tc>
          <w:tcPr>
            <w:tcW w:w="4961" w:type="dxa"/>
          </w:tcPr>
          <w:p w:rsidR="000033F0" w:rsidRDefault="000033F0" w:rsidP="00712AA3">
            <w:pPr>
              <w:rPr>
                <w:rFonts w:ascii="Calibri" w:hAnsi="Calibri"/>
                <w:sz w:val="20"/>
                <w:lang w:val="en-GB"/>
              </w:rPr>
            </w:pPr>
          </w:p>
        </w:tc>
        <w:tc>
          <w:tcPr>
            <w:tcW w:w="2409" w:type="dxa"/>
          </w:tcPr>
          <w:p w:rsidR="000033F0" w:rsidRDefault="000033F0" w:rsidP="00712AA3">
            <w:pPr>
              <w:rPr>
                <w:rFonts w:ascii="Calibri" w:hAnsi="Calibri" w:cstheme="minorHAnsi"/>
                <w:sz w:val="20"/>
              </w:rPr>
            </w:pPr>
          </w:p>
        </w:tc>
      </w:tr>
      <w:tr w:rsidR="00C5639A" w:rsidRPr="008941DE" w:rsidTr="001F612D">
        <w:tblPrEx>
          <w:shd w:val="clear" w:color="auto" w:fill="auto"/>
        </w:tblPrEx>
        <w:trPr>
          <w:trHeight w:val="555"/>
        </w:trPr>
        <w:tc>
          <w:tcPr>
            <w:tcW w:w="3507" w:type="dxa"/>
          </w:tcPr>
          <w:p w:rsidR="00C5639A" w:rsidRDefault="00C5639A"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312" w:type="dxa"/>
          </w:tcPr>
          <w:p w:rsidR="00C5639A" w:rsidRDefault="00C5639A" w:rsidP="00AF7C96">
            <w:pPr>
              <w:rPr>
                <w:rFonts w:ascii="Calibri" w:hAnsi="Calibri" w:cstheme="minorHAnsi"/>
                <w:sz w:val="20"/>
              </w:rPr>
            </w:pPr>
            <w:r>
              <w:rPr>
                <w:rFonts w:ascii="Calibri" w:hAnsi="Calibri" w:cstheme="minorHAnsi"/>
                <w:sz w:val="20"/>
              </w:rPr>
              <w:t>5/6/13</w:t>
            </w:r>
          </w:p>
        </w:tc>
        <w:tc>
          <w:tcPr>
            <w:tcW w:w="1702" w:type="dxa"/>
          </w:tcPr>
          <w:p w:rsidR="00C5639A" w:rsidRDefault="00C5639A" w:rsidP="00B21244">
            <w:pPr>
              <w:rPr>
                <w:rFonts w:ascii="Calibri" w:hAnsi="Calibri" w:cstheme="minorHAnsi"/>
                <w:sz w:val="20"/>
              </w:rPr>
            </w:pPr>
            <w:r>
              <w:rPr>
                <w:rFonts w:ascii="Calibri" w:hAnsi="Calibri" w:cstheme="minorHAnsi"/>
                <w:sz w:val="20"/>
              </w:rPr>
              <w:t>Andrew Stark</w:t>
            </w:r>
          </w:p>
        </w:tc>
        <w:tc>
          <w:tcPr>
            <w:tcW w:w="1843" w:type="dxa"/>
          </w:tcPr>
          <w:p w:rsidR="00C5639A" w:rsidRDefault="00C5639A" w:rsidP="00A57953">
            <w:pPr>
              <w:rPr>
                <w:rFonts w:ascii="Calibri" w:hAnsi="Calibri" w:cstheme="minorHAnsi"/>
                <w:b/>
                <w:sz w:val="20"/>
              </w:rPr>
            </w:pPr>
            <w:r>
              <w:rPr>
                <w:rFonts w:ascii="Calibri" w:hAnsi="Calibri" w:cstheme="minorHAnsi"/>
                <w:b/>
                <w:sz w:val="20"/>
              </w:rPr>
              <w:t>July 2013</w:t>
            </w:r>
          </w:p>
        </w:tc>
        <w:tc>
          <w:tcPr>
            <w:tcW w:w="4961" w:type="dxa"/>
          </w:tcPr>
          <w:p w:rsidR="00C5639A" w:rsidRDefault="00C5639A" w:rsidP="00712AA3">
            <w:pPr>
              <w:rPr>
                <w:rFonts w:ascii="Calibri" w:hAnsi="Calibri"/>
                <w:sz w:val="20"/>
                <w:lang w:val="en-GB"/>
              </w:rPr>
            </w:pPr>
          </w:p>
        </w:tc>
        <w:tc>
          <w:tcPr>
            <w:tcW w:w="2409" w:type="dxa"/>
          </w:tcPr>
          <w:p w:rsidR="00C5639A" w:rsidRDefault="00C5639A" w:rsidP="00712AA3">
            <w:pPr>
              <w:rPr>
                <w:rFonts w:ascii="Calibri" w:hAnsi="Calibri" w:cstheme="minorHAnsi"/>
                <w:sz w:val="20"/>
              </w:rPr>
            </w:pPr>
          </w:p>
        </w:tc>
      </w:tr>
      <w:tr w:rsidR="000033F0" w:rsidRPr="008941DE" w:rsidTr="001F612D">
        <w:tblPrEx>
          <w:shd w:val="clear" w:color="auto" w:fill="auto"/>
        </w:tblPrEx>
        <w:trPr>
          <w:trHeight w:val="555"/>
        </w:trPr>
        <w:tc>
          <w:tcPr>
            <w:tcW w:w="3507" w:type="dxa"/>
          </w:tcPr>
          <w:p w:rsidR="000033F0" w:rsidRPr="00FB618C" w:rsidRDefault="000033F0" w:rsidP="00FB618C">
            <w:pPr>
              <w:pStyle w:val="FieldText"/>
              <w:numPr>
                <w:ilvl w:val="0"/>
                <w:numId w:val="15"/>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00FB618C"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Members</w:t>
            </w:r>
          </w:p>
        </w:tc>
        <w:tc>
          <w:tcPr>
            <w:tcW w:w="1843" w:type="dxa"/>
          </w:tcPr>
          <w:p w:rsidR="000033F0" w:rsidRDefault="000033F0" w:rsidP="00A57953">
            <w:pPr>
              <w:rPr>
                <w:rFonts w:ascii="Calibri" w:hAnsi="Calibri" w:cstheme="minorHAnsi"/>
                <w:b/>
                <w:sz w:val="20"/>
              </w:rPr>
            </w:pPr>
            <w:r>
              <w:rPr>
                <w:rFonts w:ascii="Calibri" w:hAnsi="Calibri" w:cstheme="minorHAnsi"/>
                <w:b/>
                <w:sz w:val="20"/>
              </w:rPr>
              <w:t>21/06/13</w:t>
            </w:r>
          </w:p>
        </w:tc>
        <w:tc>
          <w:tcPr>
            <w:tcW w:w="4961" w:type="dxa"/>
          </w:tcPr>
          <w:p w:rsidR="000033F0" w:rsidRDefault="000033F0" w:rsidP="00712AA3">
            <w:pPr>
              <w:rPr>
                <w:rFonts w:ascii="Calibri" w:hAnsi="Calibri"/>
                <w:sz w:val="20"/>
                <w:lang w:val="en-GB"/>
              </w:rPr>
            </w:pPr>
          </w:p>
        </w:tc>
        <w:tc>
          <w:tcPr>
            <w:tcW w:w="2409" w:type="dxa"/>
          </w:tcPr>
          <w:p w:rsidR="000033F0" w:rsidRDefault="000033F0" w:rsidP="00712AA3">
            <w:pPr>
              <w:rPr>
                <w:rFonts w:ascii="Calibri" w:hAnsi="Calibri" w:cstheme="minorHAnsi"/>
                <w:sz w:val="20"/>
              </w:rPr>
            </w:pP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Members</w:t>
            </w:r>
          </w:p>
        </w:tc>
        <w:tc>
          <w:tcPr>
            <w:tcW w:w="1843" w:type="dxa"/>
          </w:tcPr>
          <w:p w:rsidR="000033F0" w:rsidRDefault="000033F0" w:rsidP="00A57953">
            <w:pPr>
              <w:rPr>
                <w:rFonts w:ascii="Calibri" w:hAnsi="Calibri" w:cstheme="minorHAnsi"/>
                <w:b/>
                <w:sz w:val="20"/>
              </w:rPr>
            </w:pPr>
            <w:r>
              <w:rPr>
                <w:rFonts w:ascii="Calibri" w:hAnsi="Calibri" w:cstheme="minorHAnsi"/>
                <w:b/>
                <w:sz w:val="20"/>
              </w:rPr>
              <w:t>28/06/13</w:t>
            </w:r>
          </w:p>
        </w:tc>
        <w:tc>
          <w:tcPr>
            <w:tcW w:w="4961" w:type="dxa"/>
          </w:tcPr>
          <w:p w:rsidR="000033F0" w:rsidRDefault="000033F0" w:rsidP="00712AA3">
            <w:pPr>
              <w:rPr>
                <w:rFonts w:ascii="Calibri" w:hAnsi="Calibri"/>
                <w:sz w:val="20"/>
                <w:lang w:val="en-GB"/>
              </w:rPr>
            </w:pPr>
          </w:p>
        </w:tc>
        <w:tc>
          <w:tcPr>
            <w:tcW w:w="2409" w:type="dxa"/>
          </w:tcPr>
          <w:p w:rsidR="000033F0" w:rsidRDefault="000033F0" w:rsidP="00712AA3">
            <w:pPr>
              <w:rPr>
                <w:rFonts w:ascii="Calibri" w:hAnsi="Calibri" w:cstheme="minorHAnsi"/>
                <w:sz w:val="20"/>
              </w:rPr>
            </w:pPr>
          </w:p>
        </w:tc>
      </w:tr>
      <w:tr w:rsidR="000033F0" w:rsidRPr="008941DE" w:rsidTr="001F612D">
        <w:tblPrEx>
          <w:shd w:val="clear" w:color="auto" w:fill="auto"/>
        </w:tblPrEx>
        <w:trPr>
          <w:trHeight w:val="555"/>
        </w:trPr>
        <w:tc>
          <w:tcPr>
            <w:tcW w:w="3507" w:type="dxa"/>
          </w:tcPr>
          <w:p w:rsidR="000033F0" w:rsidRPr="007E55FC" w:rsidRDefault="000033F0"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Draft TOR with preamble to be send to Faye Steward</w:t>
            </w:r>
          </w:p>
        </w:tc>
        <w:tc>
          <w:tcPr>
            <w:tcW w:w="1312" w:type="dxa"/>
          </w:tcPr>
          <w:p w:rsidR="000033F0" w:rsidRDefault="000033F0" w:rsidP="00AF7C96">
            <w:pPr>
              <w:rPr>
                <w:rFonts w:ascii="Calibri" w:hAnsi="Calibri" w:cstheme="minorHAnsi"/>
                <w:sz w:val="20"/>
              </w:rPr>
            </w:pPr>
            <w:r>
              <w:rPr>
                <w:rFonts w:ascii="Calibri" w:hAnsi="Calibri" w:cstheme="minorHAnsi"/>
                <w:sz w:val="20"/>
              </w:rPr>
              <w:t>5/6/13</w:t>
            </w:r>
          </w:p>
        </w:tc>
        <w:tc>
          <w:tcPr>
            <w:tcW w:w="1702" w:type="dxa"/>
          </w:tcPr>
          <w:p w:rsidR="000033F0" w:rsidRDefault="000033F0" w:rsidP="00B21244">
            <w:pPr>
              <w:rPr>
                <w:rFonts w:ascii="Calibri" w:hAnsi="Calibri" w:cstheme="minorHAnsi"/>
                <w:sz w:val="20"/>
              </w:rPr>
            </w:pPr>
            <w:r>
              <w:rPr>
                <w:rFonts w:ascii="Calibri" w:hAnsi="Calibri" w:cstheme="minorHAnsi"/>
                <w:sz w:val="20"/>
              </w:rPr>
              <w:t>Kevin Jeffery</w:t>
            </w:r>
          </w:p>
        </w:tc>
        <w:tc>
          <w:tcPr>
            <w:tcW w:w="1843" w:type="dxa"/>
          </w:tcPr>
          <w:p w:rsidR="000033F0" w:rsidRDefault="000033F0" w:rsidP="00A57953">
            <w:pPr>
              <w:rPr>
                <w:rFonts w:ascii="Calibri" w:hAnsi="Calibri" w:cstheme="minorHAnsi"/>
                <w:b/>
                <w:sz w:val="20"/>
              </w:rPr>
            </w:pPr>
            <w:r>
              <w:rPr>
                <w:rFonts w:ascii="Calibri" w:hAnsi="Calibri" w:cstheme="minorHAnsi"/>
                <w:b/>
                <w:sz w:val="20"/>
              </w:rPr>
              <w:t>July 2013</w:t>
            </w:r>
          </w:p>
        </w:tc>
        <w:tc>
          <w:tcPr>
            <w:tcW w:w="4961" w:type="dxa"/>
          </w:tcPr>
          <w:p w:rsidR="000033F0" w:rsidRDefault="000033F0" w:rsidP="00712AA3">
            <w:pPr>
              <w:rPr>
                <w:rFonts w:ascii="Calibri" w:hAnsi="Calibri"/>
                <w:sz w:val="20"/>
                <w:lang w:val="en-GB"/>
              </w:rPr>
            </w:pPr>
          </w:p>
        </w:tc>
        <w:tc>
          <w:tcPr>
            <w:tcW w:w="2409" w:type="dxa"/>
          </w:tcPr>
          <w:p w:rsidR="000033F0" w:rsidRDefault="000033F0" w:rsidP="00712AA3">
            <w:pPr>
              <w:rPr>
                <w:rFonts w:ascii="Calibri" w:hAnsi="Calibri" w:cstheme="minorHAnsi"/>
                <w:sz w:val="20"/>
              </w:rPr>
            </w:pPr>
          </w:p>
        </w:tc>
      </w:tr>
    </w:tbl>
    <w:p w:rsidR="001F612D" w:rsidRDefault="001F612D" w:rsidP="001F612D">
      <w:pPr>
        <w:tabs>
          <w:tab w:val="left" w:pos="6915"/>
        </w:tabs>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D4A" w:rsidRDefault="00C04D4A" w:rsidP="00E47CE6">
      <w:pPr>
        <w:pStyle w:val="Header"/>
      </w:pPr>
      <w:r>
        <w:separator/>
      </w:r>
    </w:p>
  </w:endnote>
  <w:endnote w:type="continuationSeparator" w:id="0">
    <w:p w:rsidR="00C04D4A" w:rsidRDefault="00C04D4A"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C04D4A" w:rsidRDefault="00E546A1">
        <w:pPr>
          <w:pStyle w:val="Footer"/>
          <w:jc w:val="center"/>
        </w:pPr>
        <w:fldSimple w:instr=" PAGE   \* MERGEFORMAT ">
          <w:r w:rsidR="002F114D">
            <w:rPr>
              <w:noProof/>
            </w:rPr>
            <w:t>1</w:t>
          </w:r>
        </w:fldSimple>
      </w:p>
    </w:sdtContent>
  </w:sdt>
  <w:p w:rsidR="00C04D4A" w:rsidRDefault="00C04D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D4A" w:rsidRDefault="00C04D4A" w:rsidP="00E47CE6">
      <w:pPr>
        <w:pStyle w:val="Header"/>
      </w:pPr>
      <w:r>
        <w:separator/>
      </w:r>
    </w:p>
  </w:footnote>
  <w:footnote w:type="continuationSeparator" w:id="0">
    <w:p w:rsidR="00C04D4A" w:rsidRDefault="00C04D4A"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4A" w:rsidRDefault="00C04D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4B717B8"/>
    <w:multiLevelType w:val="hybridMultilevel"/>
    <w:tmpl w:val="2486A4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246932"/>
    <w:multiLevelType w:val="hybridMultilevel"/>
    <w:tmpl w:val="C0D4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ED0F1C"/>
    <w:multiLevelType w:val="hybridMultilevel"/>
    <w:tmpl w:val="D86A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D3C693F"/>
    <w:multiLevelType w:val="hybridMultilevel"/>
    <w:tmpl w:val="B002C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4F21F66"/>
    <w:multiLevelType w:val="hybridMultilevel"/>
    <w:tmpl w:val="9EF46D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2">
    <w:nsid w:val="2F494363"/>
    <w:multiLevelType w:val="hybridMultilevel"/>
    <w:tmpl w:val="FE7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14B3924"/>
    <w:multiLevelType w:val="hybridMultilevel"/>
    <w:tmpl w:val="B826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2800411"/>
    <w:multiLevelType w:val="hybridMultilevel"/>
    <w:tmpl w:val="0012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6">
    <w:nsid w:val="39EF4B72"/>
    <w:multiLevelType w:val="hybridMultilevel"/>
    <w:tmpl w:val="F54C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AD242C"/>
    <w:multiLevelType w:val="hybridMultilevel"/>
    <w:tmpl w:val="75F6F934"/>
    <w:lvl w:ilvl="0" w:tplc="E3A27336">
      <w:numFmt w:val="bullet"/>
      <w:lvlText w:val=""/>
      <w:lvlJc w:val="left"/>
      <w:pPr>
        <w:ind w:left="0" w:hanging="360"/>
      </w:pPr>
      <w:rPr>
        <w:rFonts w:ascii="Symbol" w:eastAsia="Times New Roman" w:hAnsi="Symbol" w:cs="Times New Roman" w:hint="default"/>
        <w:color w:val="1F497D"/>
        <w:sz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8">
    <w:nsid w:val="3CD915E0"/>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19">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20">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BF00E5A"/>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2">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3">
    <w:nsid w:val="4CB0379A"/>
    <w:multiLevelType w:val="hybridMultilevel"/>
    <w:tmpl w:val="7EBA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1915C2F"/>
    <w:multiLevelType w:val="hybridMultilevel"/>
    <w:tmpl w:val="A3A4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CF1B66"/>
    <w:multiLevelType w:val="hybridMultilevel"/>
    <w:tmpl w:val="BEAA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1B6B5F"/>
    <w:multiLevelType w:val="hybridMultilevel"/>
    <w:tmpl w:val="F9721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5F5E6156"/>
    <w:multiLevelType w:val="hybridMultilevel"/>
    <w:tmpl w:val="4FE2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9">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0">
    <w:nsid w:val="68E01743"/>
    <w:multiLevelType w:val="hybridMultilevel"/>
    <w:tmpl w:val="145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32">
    <w:nsid w:val="6E295E29"/>
    <w:multiLevelType w:val="hybridMultilevel"/>
    <w:tmpl w:val="CEA07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3CC3512"/>
    <w:multiLevelType w:val="hybridMultilevel"/>
    <w:tmpl w:val="582E7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7CF15E9"/>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num w:numId="1">
    <w:abstractNumId w:val="3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7"/>
  </w:num>
  <w:num w:numId="5">
    <w:abstractNumId w:val="19"/>
  </w:num>
  <w:num w:numId="6">
    <w:abstractNumId w:val="20"/>
  </w:num>
  <w:num w:numId="7">
    <w:abstractNumId w:val="3"/>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2"/>
  </w:num>
  <w:num w:numId="14">
    <w:abstractNumId w:val="8"/>
  </w:num>
  <w:num w:numId="15">
    <w:abstractNumId w:val="21"/>
  </w:num>
  <w:num w:numId="16">
    <w:abstractNumId w:val="12"/>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27"/>
  </w:num>
  <w:num w:numId="21">
    <w:abstractNumId w:val="30"/>
  </w:num>
  <w:num w:numId="22">
    <w:abstractNumId w:val="9"/>
  </w:num>
  <w:num w:numId="23">
    <w:abstractNumId w:val="5"/>
  </w:num>
  <w:num w:numId="24">
    <w:abstractNumId w:val="32"/>
  </w:num>
  <w:num w:numId="25">
    <w:abstractNumId w:val="26"/>
  </w:num>
  <w:num w:numId="26">
    <w:abstractNumId w:val="0"/>
  </w:num>
  <w:num w:numId="27">
    <w:abstractNumId w:val="35"/>
  </w:num>
  <w:num w:numId="28">
    <w:abstractNumId w:val="18"/>
  </w:num>
  <w:num w:numId="29">
    <w:abstractNumId w:val="4"/>
  </w:num>
  <w:num w:numId="30">
    <w:abstractNumId w:val="16"/>
  </w:num>
  <w:num w:numId="31">
    <w:abstractNumId w:val="23"/>
  </w:num>
  <w:num w:numId="32">
    <w:abstractNumId w:val="14"/>
  </w:num>
  <w:num w:numId="33">
    <w:abstractNumId w:val="24"/>
  </w:num>
  <w:num w:numId="34">
    <w:abstractNumId w:val="13"/>
  </w:num>
  <w:num w:numId="35">
    <w:abstractNumId w:val="29"/>
  </w:num>
  <w:num w:numId="36">
    <w:abstractNumId w:val="34"/>
  </w:num>
  <w:num w:numId="37">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384A1C"/>
    <w:rsid w:val="000007FF"/>
    <w:rsid w:val="00001B55"/>
    <w:rsid w:val="000033F0"/>
    <w:rsid w:val="00007A33"/>
    <w:rsid w:val="00012401"/>
    <w:rsid w:val="00012DE6"/>
    <w:rsid w:val="00013B29"/>
    <w:rsid w:val="00014AD4"/>
    <w:rsid w:val="00014AEF"/>
    <w:rsid w:val="00015838"/>
    <w:rsid w:val="00015F43"/>
    <w:rsid w:val="000220DD"/>
    <w:rsid w:val="00022F8E"/>
    <w:rsid w:val="0002390A"/>
    <w:rsid w:val="00024563"/>
    <w:rsid w:val="00024869"/>
    <w:rsid w:val="00025796"/>
    <w:rsid w:val="00026A27"/>
    <w:rsid w:val="0002717D"/>
    <w:rsid w:val="0002746A"/>
    <w:rsid w:val="00030142"/>
    <w:rsid w:val="000308AF"/>
    <w:rsid w:val="0003319B"/>
    <w:rsid w:val="00034AB1"/>
    <w:rsid w:val="00036C40"/>
    <w:rsid w:val="0004127B"/>
    <w:rsid w:val="000440AD"/>
    <w:rsid w:val="0005049B"/>
    <w:rsid w:val="000513B7"/>
    <w:rsid w:val="00052565"/>
    <w:rsid w:val="000563D8"/>
    <w:rsid w:val="00061B65"/>
    <w:rsid w:val="00062D9A"/>
    <w:rsid w:val="00062F11"/>
    <w:rsid w:val="00063E91"/>
    <w:rsid w:val="000640B2"/>
    <w:rsid w:val="000651AB"/>
    <w:rsid w:val="0006600B"/>
    <w:rsid w:val="00066D2A"/>
    <w:rsid w:val="0006732F"/>
    <w:rsid w:val="00067501"/>
    <w:rsid w:val="000720DC"/>
    <w:rsid w:val="00072F0B"/>
    <w:rsid w:val="00074017"/>
    <w:rsid w:val="0007466A"/>
    <w:rsid w:val="00075837"/>
    <w:rsid w:val="00076107"/>
    <w:rsid w:val="000811EE"/>
    <w:rsid w:val="00081FF6"/>
    <w:rsid w:val="00083126"/>
    <w:rsid w:val="00084172"/>
    <w:rsid w:val="00084BC5"/>
    <w:rsid w:val="00084CE7"/>
    <w:rsid w:val="00085C86"/>
    <w:rsid w:val="00087F73"/>
    <w:rsid w:val="00090816"/>
    <w:rsid w:val="000911BD"/>
    <w:rsid w:val="00092650"/>
    <w:rsid w:val="00092D8C"/>
    <w:rsid w:val="0009348F"/>
    <w:rsid w:val="000939C8"/>
    <w:rsid w:val="00093F75"/>
    <w:rsid w:val="00094509"/>
    <w:rsid w:val="000957E1"/>
    <w:rsid w:val="00095869"/>
    <w:rsid w:val="00097133"/>
    <w:rsid w:val="000A0F8E"/>
    <w:rsid w:val="000A1DF4"/>
    <w:rsid w:val="000A2423"/>
    <w:rsid w:val="000A3708"/>
    <w:rsid w:val="000A429E"/>
    <w:rsid w:val="000B0A7D"/>
    <w:rsid w:val="000B13A1"/>
    <w:rsid w:val="000B13F1"/>
    <w:rsid w:val="000B2EDE"/>
    <w:rsid w:val="000B6EB0"/>
    <w:rsid w:val="000B6EDC"/>
    <w:rsid w:val="000C01ED"/>
    <w:rsid w:val="000C0DC1"/>
    <w:rsid w:val="000C1008"/>
    <w:rsid w:val="000C15D8"/>
    <w:rsid w:val="000C5C4D"/>
    <w:rsid w:val="000C6C5E"/>
    <w:rsid w:val="000C765F"/>
    <w:rsid w:val="000C7FF5"/>
    <w:rsid w:val="000D04B7"/>
    <w:rsid w:val="000D0A31"/>
    <w:rsid w:val="000D0B2B"/>
    <w:rsid w:val="000D10A5"/>
    <w:rsid w:val="000D3295"/>
    <w:rsid w:val="000D3312"/>
    <w:rsid w:val="000D47E3"/>
    <w:rsid w:val="000E0693"/>
    <w:rsid w:val="000E0A05"/>
    <w:rsid w:val="000E4762"/>
    <w:rsid w:val="000F0299"/>
    <w:rsid w:val="000F1F44"/>
    <w:rsid w:val="000F2091"/>
    <w:rsid w:val="000F3A27"/>
    <w:rsid w:val="00100AB2"/>
    <w:rsid w:val="00101182"/>
    <w:rsid w:val="001031A0"/>
    <w:rsid w:val="00103462"/>
    <w:rsid w:val="00103B6C"/>
    <w:rsid w:val="00104200"/>
    <w:rsid w:val="0010487C"/>
    <w:rsid w:val="001049C8"/>
    <w:rsid w:val="00104B4E"/>
    <w:rsid w:val="00106074"/>
    <w:rsid w:val="00107713"/>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7DC1"/>
    <w:rsid w:val="00161BE6"/>
    <w:rsid w:val="001627B4"/>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39F4"/>
    <w:rsid w:val="001C3EE3"/>
    <w:rsid w:val="001C6EBD"/>
    <w:rsid w:val="001C72C5"/>
    <w:rsid w:val="001D2DA2"/>
    <w:rsid w:val="001D3266"/>
    <w:rsid w:val="001D3A9E"/>
    <w:rsid w:val="001D5199"/>
    <w:rsid w:val="001D5258"/>
    <w:rsid w:val="001D6514"/>
    <w:rsid w:val="001D6DD7"/>
    <w:rsid w:val="001D7B44"/>
    <w:rsid w:val="001D7FB4"/>
    <w:rsid w:val="001E2791"/>
    <w:rsid w:val="001E2A38"/>
    <w:rsid w:val="001E5E67"/>
    <w:rsid w:val="001E6A1A"/>
    <w:rsid w:val="001E795D"/>
    <w:rsid w:val="001F0185"/>
    <w:rsid w:val="001F04D8"/>
    <w:rsid w:val="001F0557"/>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5F4"/>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D93"/>
    <w:rsid w:val="00226552"/>
    <w:rsid w:val="00231A2F"/>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849"/>
    <w:rsid w:val="0026508C"/>
    <w:rsid w:val="00266A44"/>
    <w:rsid w:val="00266B86"/>
    <w:rsid w:val="00271935"/>
    <w:rsid w:val="002724E0"/>
    <w:rsid w:val="00275E98"/>
    <w:rsid w:val="002807F0"/>
    <w:rsid w:val="0028389C"/>
    <w:rsid w:val="002865AF"/>
    <w:rsid w:val="002869C6"/>
    <w:rsid w:val="00287EE0"/>
    <w:rsid w:val="002903D0"/>
    <w:rsid w:val="00293DC0"/>
    <w:rsid w:val="00297550"/>
    <w:rsid w:val="002A08B7"/>
    <w:rsid w:val="002A14ED"/>
    <w:rsid w:val="002A46C3"/>
    <w:rsid w:val="002A4A84"/>
    <w:rsid w:val="002A50A2"/>
    <w:rsid w:val="002A64E6"/>
    <w:rsid w:val="002A78EE"/>
    <w:rsid w:val="002B0DA4"/>
    <w:rsid w:val="002B3011"/>
    <w:rsid w:val="002B3D83"/>
    <w:rsid w:val="002B4384"/>
    <w:rsid w:val="002B4A25"/>
    <w:rsid w:val="002B5665"/>
    <w:rsid w:val="002C0F5B"/>
    <w:rsid w:val="002C4D9A"/>
    <w:rsid w:val="002C5469"/>
    <w:rsid w:val="002C576E"/>
    <w:rsid w:val="002C635A"/>
    <w:rsid w:val="002C643A"/>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14D"/>
    <w:rsid w:val="002F13EE"/>
    <w:rsid w:val="002F5595"/>
    <w:rsid w:val="002F56CD"/>
    <w:rsid w:val="002F6679"/>
    <w:rsid w:val="002F7681"/>
    <w:rsid w:val="00300131"/>
    <w:rsid w:val="00302C1A"/>
    <w:rsid w:val="003045D6"/>
    <w:rsid w:val="00304C94"/>
    <w:rsid w:val="00304FD7"/>
    <w:rsid w:val="0030533A"/>
    <w:rsid w:val="003059E1"/>
    <w:rsid w:val="003062AB"/>
    <w:rsid w:val="00307BD4"/>
    <w:rsid w:val="003107B6"/>
    <w:rsid w:val="0031093C"/>
    <w:rsid w:val="00310BEA"/>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37B70"/>
    <w:rsid w:val="003410C9"/>
    <w:rsid w:val="0034672A"/>
    <w:rsid w:val="00347C91"/>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4CDE"/>
    <w:rsid w:val="004367A8"/>
    <w:rsid w:val="00437111"/>
    <w:rsid w:val="0043776D"/>
    <w:rsid w:val="00437FDA"/>
    <w:rsid w:val="0044330C"/>
    <w:rsid w:val="004443F2"/>
    <w:rsid w:val="00444E5D"/>
    <w:rsid w:val="00447B69"/>
    <w:rsid w:val="004503F3"/>
    <w:rsid w:val="00451262"/>
    <w:rsid w:val="004529D9"/>
    <w:rsid w:val="00452EBE"/>
    <w:rsid w:val="00454C82"/>
    <w:rsid w:val="0045588C"/>
    <w:rsid w:val="00455EB6"/>
    <w:rsid w:val="00456E33"/>
    <w:rsid w:val="004579B8"/>
    <w:rsid w:val="00457F6F"/>
    <w:rsid w:val="004602E6"/>
    <w:rsid w:val="00460C21"/>
    <w:rsid w:val="00460D41"/>
    <w:rsid w:val="00461126"/>
    <w:rsid w:val="00463179"/>
    <w:rsid w:val="0046396D"/>
    <w:rsid w:val="004655BF"/>
    <w:rsid w:val="004664FB"/>
    <w:rsid w:val="004665C3"/>
    <w:rsid w:val="0046701E"/>
    <w:rsid w:val="004675B4"/>
    <w:rsid w:val="004676F3"/>
    <w:rsid w:val="00473634"/>
    <w:rsid w:val="00473F1B"/>
    <w:rsid w:val="00475B9B"/>
    <w:rsid w:val="00477C64"/>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D23"/>
    <w:rsid w:val="004A0CC7"/>
    <w:rsid w:val="004A0E67"/>
    <w:rsid w:val="004A1561"/>
    <w:rsid w:val="004A1965"/>
    <w:rsid w:val="004A3A4D"/>
    <w:rsid w:val="004A408F"/>
    <w:rsid w:val="004A6739"/>
    <w:rsid w:val="004A6AB8"/>
    <w:rsid w:val="004A7607"/>
    <w:rsid w:val="004B1713"/>
    <w:rsid w:val="004B1F30"/>
    <w:rsid w:val="004B25A2"/>
    <w:rsid w:val="004B39CB"/>
    <w:rsid w:val="004B74CB"/>
    <w:rsid w:val="004C15D1"/>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1DD5"/>
    <w:rsid w:val="005033F7"/>
    <w:rsid w:val="00503998"/>
    <w:rsid w:val="00503E1B"/>
    <w:rsid w:val="0050449B"/>
    <w:rsid w:val="00505459"/>
    <w:rsid w:val="00505D8E"/>
    <w:rsid w:val="00507932"/>
    <w:rsid w:val="00511635"/>
    <w:rsid w:val="00513B4F"/>
    <w:rsid w:val="00515793"/>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FF7"/>
    <w:rsid w:val="005409ED"/>
    <w:rsid w:val="00541826"/>
    <w:rsid w:val="00542839"/>
    <w:rsid w:val="0054633D"/>
    <w:rsid w:val="00546ECA"/>
    <w:rsid w:val="00550571"/>
    <w:rsid w:val="00550F87"/>
    <w:rsid w:val="0055297E"/>
    <w:rsid w:val="00555523"/>
    <w:rsid w:val="005555DE"/>
    <w:rsid w:val="005578E7"/>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90185"/>
    <w:rsid w:val="00590A1B"/>
    <w:rsid w:val="00591AE7"/>
    <w:rsid w:val="005931FC"/>
    <w:rsid w:val="005946F9"/>
    <w:rsid w:val="005952F1"/>
    <w:rsid w:val="005A234D"/>
    <w:rsid w:val="005A24FA"/>
    <w:rsid w:val="005A3363"/>
    <w:rsid w:val="005A4969"/>
    <w:rsid w:val="005A6828"/>
    <w:rsid w:val="005A6D4F"/>
    <w:rsid w:val="005B0123"/>
    <w:rsid w:val="005B1B6A"/>
    <w:rsid w:val="005B274A"/>
    <w:rsid w:val="005B3FE6"/>
    <w:rsid w:val="005B420D"/>
    <w:rsid w:val="005B44CD"/>
    <w:rsid w:val="005B5233"/>
    <w:rsid w:val="005B6E78"/>
    <w:rsid w:val="005C066D"/>
    <w:rsid w:val="005C2E91"/>
    <w:rsid w:val="005C3CA1"/>
    <w:rsid w:val="005C4769"/>
    <w:rsid w:val="005C5FFC"/>
    <w:rsid w:val="005D05F2"/>
    <w:rsid w:val="005D10A0"/>
    <w:rsid w:val="005D1748"/>
    <w:rsid w:val="005D1A3E"/>
    <w:rsid w:val="005D2A56"/>
    <w:rsid w:val="005D50F6"/>
    <w:rsid w:val="005D542F"/>
    <w:rsid w:val="005D587A"/>
    <w:rsid w:val="005D58C3"/>
    <w:rsid w:val="005D71AE"/>
    <w:rsid w:val="005D7FC2"/>
    <w:rsid w:val="005E2CC3"/>
    <w:rsid w:val="005E3445"/>
    <w:rsid w:val="005E3B27"/>
    <w:rsid w:val="005E52F0"/>
    <w:rsid w:val="005E5E60"/>
    <w:rsid w:val="005F3357"/>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1D7"/>
    <w:rsid w:val="00616825"/>
    <w:rsid w:val="00621B02"/>
    <w:rsid w:val="00622064"/>
    <w:rsid w:val="00623C5B"/>
    <w:rsid w:val="0062613F"/>
    <w:rsid w:val="00626747"/>
    <w:rsid w:val="00626757"/>
    <w:rsid w:val="00626E86"/>
    <w:rsid w:val="006274FC"/>
    <w:rsid w:val="006309BD"/>
    <w:rsid w:val="0063104A"/>
    <w:rsid w:val="006310D5"/>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C9C"/>
    <w:rsid w:val="00654FBA"/>
    <w:rsid w:val="006556B1"/>
    <w:rsid w:val="006560C8"/>
    <w:rsid w:val="0066604E"/>
    <w:rsid w:val="006669FD"/>
    <w:rsid w:val="0066758D"/>
    <w:rsid w:val="0066789D"/>
    <w:rsid w:val="00670EAC"/>
    <w:rsid w:val="006720D9"/>
    <w:rsid w:val="006721CC"/>
    <w:rsid w:val="00672DB6"/>
    <w:rsid w:val="00674923"/>
    <w:rsid w:val="00674B3F"/>
    <w:rsid w:val="00676506"/>
    <w:rsid w:val="0067678A"/>
    <w:rsid w:val="00680702"/>
    <w:rsid w:val="0068131E"/>
    <w:rsid w:val="0068211E"/>
    <w:rsid w:val="00683FD6"/>
    <w:rsid w:val="006841B5"/>
    <w:rsid w:val="00684708"/>
    <w:rsid w:val="00685A8C"/>
    <w:rsid w:val="006874E8"/>
    <w:rsid w:val="00691315"/>
    <w:rsid w:val="00692073"/>
    <w:rsid w:val="006929BD"/>
    <w:rsid w:val="00693C41"/>
    <w:rsid w:val="006959B4"/>
    <w:rsid w:val="00696F55"/>
    <w:rsid w:val="00697964"/>
    <w:rsid w:val="006A15D5"/>
    <w:rsid w:val="006A38AC"/>
    <w:rsid w:val="006A4C4A"/>
    <w:rsid w:val="006A6F57"/>
    <w:rsid w:val="006B07DB"/>
    <w:rsid w:val="006B2CDF"/>
    <w:rsid w:val="006B2ECE"/>
    <w:rsid w:val="006B3ADE"/>
    <w:rsid w:val="006B3AE5"/>
    <w:rsid w:val="006B4165"/>
    <w:rsid w:val="006B497E"/>
    <w:rsid w:val="006B576C"/>
    <w:rsid w:val="006B6799"/>
    <w:rsid w:val="006B67A7"/>
    <w:rsid w:val="006B6C4A"/>
    <w:rsid w:val="006B76C1"/>
    <w:rsid w:val="006B789F"/>
    <w:rsid w:val="006C08D4"/>
    <w:rsid w:val="006C2568"/>
    <w:rsid w:val="006C266B"/>
    <w:rsid w:val="006C2DAD"/>
    <w:rsid w:val="006C54E6"/>
    <w:rsid w:val="006C5D2F"/>
    <w:rsid w:val="006D481F"/>
    <w:rsid w:val="006D5207"/>
    <w:rsid w:val="006D5E33"/>
    <w:rsid w:val="006D784D"/>
    <w:rsid w:val="006E5CB3"/>
    <w:rsid w:val="006E6A63"/>
    <w:rsid w:val="006F5CA8"/>
    <w:rsid w:val="006F76FA"/>
    <w:rsid w:val="007019D3"/>
    <w:rsid w:val="00706BAD"/>
    <w:rsid w:val="00712AA3"/>
    <w:rsid w:val="00713E3D"/>
    <w:rsid w:val="007141C2"/>
    <w:rsid w:val="00714DD4"/>
    <w:rsid w:val="00720007"/>
    <w:rsid w:val="00720CE3"/>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651F"/>
    <w:rsid w:val="00766CF5"/>
    <w:rsid w:val="00770AA8"/>
    <w:rsid w:val="00771C75"/>
    <w:rsid w:val="00774704"/>
    <w:rsid w:val="00774D8A"/>
    <w:rsid w:val="00776090"/>
    <w:rsid w:val="00776757"/>
    <w:rsid w:val="00781324"/>
    <w:rsid w:val="007846A5"/>
    <w:rsid w:val="00784C54"/>
    <w:rsid w:val="00785AFF"/>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55FC"/>
    <w:rsid w:val="007E56CF"/>
    <w:rsid w:val="007E64EC"/>
    <w:rsid w:val="007E6A85"/>
    <w:rsid w:val="007E6CE7"/>
    <w:rsid w:val="007E7C19"/>
    <w:rsid w:val="007F459C"/>
    <w:rsid w:val="007F4C4F"/>
    <w:rsid w:val="007F5BFE"/>
    <w:rsid w:val="008034C4"/>
    <w:rsid w:val="008039EE"/>
    <w:rsid w:val="008047DC"/>
    <w:rsid w:val="00804F3E"/>
    <w:rsid w:val="00804F5A"/>
    <w:rsid w:val="00805A5A"/>
    <w:rsid w:val="00805B94"/>
    <w:rsid w:val="0081020F"/>
    <w:rsid w:val="00811A2E"/>
    <w:rsid w:val="00811BF0"/>
    <w:rsid w:val="00811C0F"/>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CCB"/>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FA6"/>
    <w:rsid w:val="008C208A"/>
    <w:rsid w:val="008C2C62"/>
    <w:rsid w:val="008C4236"/>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26A8"/>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30BC"/>
    <w:rsid w:val="0093351D"/>
    <w:rsid w:val="00933F27"/>
    <w:rsid w:val="009344F8"/>
    <w:rsid w:val="009352AA"/>
    <w:rsid w:val="00936632"/>
    <w:rsid w:val="00936672"/>
    <w:rsid w:val="009371BF"/>
    <w:rsid w:val="009409AE"/>
    <w:rsid w:val="0094190E"/>
    <w:rsid w:val="009439FD"/>
    <w:rsid w:val="009451BC"/>
    <w:rsid w:val="0094632E"/>
    <w:rsid w:val="00946968"/>
    <w:rsid w:val="00946B2A"/>
    <w:rsid w:val="00947E48"/>
    <w:rsid w:val="00950936"/>
    <w:rsid w:val="00950C7E"/>
    <w:rsid w:val="00950EA7"/>
    <w:rsid w:val="00952857"/>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107"/>
    <w:rsid w:val="009A72C4"/>
    <w:rsid w:val="009A75C4"/>
    <w:rsid w:val="009B180E"/>
    <w:rsid w:val="009B1FC7"/>
    <w:rsid w:val="009B23BD"/>
    <w:rsid w:val="009B37DD"/>
    <w:rsid w:val="009B3D5D"/>
    <w:rsid w:val="009B55E5"/>
    <w:rsid w:val="009B6E91"/>
    <w:rsid w:val="009B7D79"/>
    <w:rsid w:val="009C1EA7"/>
    <w:rsid w:val="009C2714"/>
    <w:rsid w:val="009C2ED7"/>
    <w:rsid w:val="009C3BB0"/>
    <w:rsid w:val="009C4277"/>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BF5"/>
    <w:rsid w:val="00A164FD"/>
    <w:rsid w:val="00A1699D"/>
    <w:rsid w:val="00A16D02"/>
    <w:rsid w:val="00A17BD3"/>
    <w:rsid w:val="00A212D9"/>
    <w:rsid w:val="00A23DBB"/>
    <w:rsid w:val="00A25ED9"/>
    <w:rsid w:val="00A260B9"/>
    <w:rsid w:val="00A260D0"/>
    <w:rsid w:val="00A27468"/>
    <w:rsid w:val="00A27857"/>
    <w:rsid w:val="00A329C6"/>
    <w:rsid w:val="00A33028"/>
    <w:rsid w:val="00A35E21"/>
    <w:rsid w:val="00A35E33"/>
    <w:rsid w:val="00A367DC"/>
    <w:rsid w:val="00A36CAF"/>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50C6"/>
    <w:rsid w:val="00A87040"/>
    <w:rsid w:val="00A87A55"/>
    <w:rsid w:val="00A907DF"/>
    <w:rsid w:val="00A90A76"/>
    <w:rsid w:val="00A915B3"/>
    <w:rsid w:val="00A94796"/>
    <w:rsid w:val="00A96CF6"/>
    <w:rsid w:val="00A97B63"/>
    <w:rsid w:val="00AA12E6"/>
    <w:rsid w:val="00AA3820"/>
    <w:rsid w:val="00AA6B6A"/>
    <w:rsid w:val="00AA777D"/>
    <w:rsid w:val="00AB0D47"/>
    <w:rsid w:val="00AB1305"/>
    <w:rsid w:val="00AB4289"/>
    <w:rsid w:val="00AB5554"/>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1A3C"/>
    <w:rsid w:val="00AE223D"/>
    <w:rsid w:val="00AE36BD"/>
    <w:rsid w:val="00AE413D"/>
    <w:rsid w:val="00AE4758"/>
    <w:rsid w:val="00AE4D86"/>
    <w:rsid w:val="00AE6439"/>
    <w:rsid w:val="00AE711B"/>
    <w:rsid w:val="00AF0969"/>
    <w:rsid w:val="00AF1E0C"/>
    <w:rsid w:val="00AF2040"/>
    <w:rsid w:val="00AF351A"/>
    <w:rsid w:val="00AF6C3F"/>
    <w:rsid w:val="00AF7C96"/>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7098"/>
    <w:rsid w:val="00B27ADB"/>
    <w:rsid w:val="00B27C13"/>
    <w:rsid w:val="00B30E72"/>
    <w:rsid w:val="00B31005"/>
    <w:rsid w:val="00B310F6"/>
    <w:rsid w:val="00B313C9"/>
    <w:rsid w:val="00B32967"/>
    <w:rsid w:val="00B35255"/>
    <w:rsid w:val="00B35516"/>
    <w:rsid w:val="00B35603"/>
    <w:rsid w:val="00B36143"/>
    <w:rsid w:val="00B37346"/>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B000E"/>
    <w:rsid w:val="00BB144C"/>
    <w:rsid w:val="00BB1AF0"/>
    <w:rsid w:val="00BB2441"/>
    <w:rsid w:val="00BB33F6"/>
    <w:rsid w:val="00BB3AB4"/>
    <w:rsid w:val="00BB3E6F"/>
    <w:rsid w:val="00BB5240"/>
    <w:rsid w:val="00BB5A97"/>
    <w:rsid w:val="00BB620C"/>
    <w:rsid w:val="00BB73AB"/>
    <w:rsid w:val="00BC0275"/>
    <w:rsid w:val="00BC0459"/>
    <w:rsid w:val="00BC114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4D4A"/>
    <w:rsid w:val="00C051AD"/>
    <w:rsid w:val="00C05966"/>
    <w:rsid w:val="00C11588"/>
    <w:rsid w:val="00C125D1"/>
    <w:rsid w:val="00C12ED7"/>
    <w:rsid w:val="00C1309F"/>
    <w:rsid w:val="00C13EF5"/>
    <w:rsid w:val="00C14766"/>
    <w:rsid w:val="00C14911"/>
    <w:rsid w:val="00C15F0D"/>
    <w:rsid w:val="00C167E0"/>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39B"/>
    <w:rsid w:val="00C33B1F"/>
    <w:rsid w:val="00C34740"/>
    <w:rsid w:val="00C36213"/>
    <w:rsid w:val="00C404E9"/>
    <w:rsid w:val="00C40FB2"/>
    <w:rsid w:val="00C43C8E"/>
    <w:rsid w:val="00C45B3F"/>
    <w:rsid w:val="00C47935"/>
    <w:rsid w:val="00C50427"/>
    <w:rsid w:val="00C50A62"/>
    <w:rsid w:val="00C50E44"/>
    <w:rsid w:val="00C50ED5"/>
    <w:rsid w:val="00C51CF1"/>
    <w:rsid w:val="00C524F5"/>
    <w:rsid w:val="00C54AA1"/>
    <w:rsid w:val="00C54AA5"/>
    <w:rsid w:val="00C561B2"/>
    <w:rsid w:val="00C5639A"/>
    <w:rsid w:val="00C56C01"/>
    <w:rsid w:val="00C60A59"/>
    <w:rsid w:val="00C6394F"/>
    <w:rsid w:val="00C6428E"/>
    <w:rsid w:val="00C64F6B"/>
    <w:rsid w:val="00C66658"/>
    <w:rsid w:val="00C67904"/>
    <w:rsid w:val="00C67AA9"/>
    <w:rsid w:val="00C709F9"/>
    <w:rsid w:val="00C72892"/>
    <w:rsid w:val="00C74527"/>
    <w:rsid w:val="00C7475E"/>
    <w:rsid w:val="00C75561"/>
    <w:rsid w:val="00C75C19"/>
    <w:rsid w:val="00C76C3D"/>
    <w:rsid w:val="00C772A2"/>
    <w:rsid w:val="00C7781E"/>
    <w:rsid w:val="00C77D6B"/>
    <w:rsid w:val="00C81757"/>
    <w:rsid w:val="00C832E7"/>
    <w:rsid w:val="00C83D40"/>
    <w:rsid w:val="00C84243"/>
    <w:rsid w:val="00C85A2B"/>
    <w:rsid w:val="00C86626"/>
    <w:rsid w:val="00C8677E"/>
    <w:rsid w:val="00C87028"/>
    <w:rsid w:val="00C917A6"/>
    <w:rsid w:val="00C928C3"/>
    <w:rsid w:val="00C93905"/>
    <w:rsid w:val="00C949A9"/>
    <w:rsid w:val="00C9553A"/>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61F"/>
    <w:rsid w:val="00D33910"/>
    <w:rsid w:val="00D36688"/>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17F9"/>
    <w:rsid w:val="00D645CB"/>
    <w:rsid w:val="00D649DA"/>
    <w:rsid w:val="00D65C0D"/>
    <w:rsid w:val="00D67270"/>
    <w:rsid w:val="00D70F4D"/>
    <w:rsid w:val="00D73809"/>
    <w:rsid w:val="00D73BD9"/>
    <w:rsid w:val="00D75C43"/>
    <w:rsid w:val="00D80568"/>
    <w:rsid w:val="00D825F3"/>
    <w:rsid w:val="00D82C77"/>
    <w:rsid w:val="00D8345C"/>
    <w:rsid w:val="00D83712"/>
    <w:rsid w:val="00D83C27"/>
    <w:rsid w:val="00D84863"/>
    <w:rsid w:val="00D85C28"/>
    <w:rsid w:val="00D86D2D"/>
    <w:rsid w:val="00D94FD0"/>
    <w:rsid w:val="00D95264"/>
    <w:rsid w:val="00D964D2"/>
    <w:rsid w:val="00DA0A04"/>
    <w:rsid w:val="00DA0D4A"/>
    <w:rsid w:val="00DA2620"/>
    <w:rsid w:val="00DA3ECF"/>
    <w:rsid w:val="00DA60CA"/>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38F3"/>
    <w:rsid w:val="00DD4E64"/>
    <w:rsid w:val="00DD67FC"/>
    <w:rsid w:val="00DD75F1"/>
    <w:rsid w:val="00DD77C5"/>
    <w:rsid w:val="00DE1D05"/>
    <w:rsid w:val="00DE2656"/>
    <w:rsid w:val="00DE32BD"/>
    <w:rsid w:val="00DE39E2"/>
    <w:rsid w:val="00DE3AEB"/>
    <w:rsid w:val="00DE53BE"/>
    <w:rsid w:val="00DE6946"/>
    <w:rsid w:val="00DE794C"/>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38FE"/>
    <w:rsid w:val="00E43D2C"/>
    <w:rsid w:val="00E4733A"/>
    <w:rsid w:val="00E47662"/>
    <w:rsid w:val="00E47A1F"/>
    <w:rsid w:val="00E47CE6"/>
    <w:rsid w:val="00E53682"/>
    <w:rsid w:val="00E542F5"/>
    <w:rsid w:val="00E546A1"/>
    <w:rsid w:val="00E55182"/>
    <w:rsid w:val="00E55275"/>
    <w:rsid w:val="00E55368"/>
    <w:rsid w:val="00E566B9"/>
    <w:rsid w:val="00E57158"/>
    <w:rsid w:val="00E60947"/>
    <w:rsid w:val="00E62EB3"/>
    <w:rsid w:val="00E63026"/>
    <w:rsid w:val="00E654FB"/>
    <w:rsid w:val="00E65646"/>
    <w:rsid w:val="00E65706"/>
    <w:rsid w:val="00E6602F"/>
    <w:rsid w:val="00E674C4"/>
    <w:rsid w:val="00E67738"/>
    <w:rsid w:val="00E71C42"/>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4941"/>
    <w:rsid w:val="00EA535C"/>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3698"/>
    <w:rsid w:val="00EF66C2"/>
    <w:rsid w:val="00EF6906"/>
    <w:rsid w:val="00EF7246"/>
    <w:rsid w:val="00EF746C"/>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6711"/>
    <w:rsid w:val="00F27985"/>
    <w:rsid w:val="00F3086A"/>
    <w:rsid w:val="00F30D58"/>
    <w:rsid w:val="00F3111A"/>
    <w:rsid w:val="00F33146"/>
    <w:rsid w:val="00F33208"/>
    <w:rsid w:val="00F335A3"/>
    <w:rsid w:val="00F33C9D"/>
    <w:rsid w:val="00F345D0"/>
    <w:rsid w:val="00F348A7"/>
    <w:rsid w:val="00F34FB9"/>
    <w:rsid w:val="00F37051"/>
    <w:rsid w:val="00F375BA"/>
    <w:rsid w:val="00F37DFF"/>
    <w:rsid w:val="00F40372"/>
    <w:rsid w:val="00F42CF1"/>
    <w:rsid w:val="00F42E15"/>
    <w:rsid w:val="00F46342"/>
    <w:rsid w:val="00F4777E"/>
    <w:rsid w:val="00F50C15"/>
    <w:rsid w:val="00F51FC6"/>
    <w:rsid w:val="00F5494D"/>
    <w:rsid w:val="00F57D08"/>
    <w:rsid w:val="00F60802"/>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59DB"/>
    <w:rsid w:val="00FA664F"/>
    <w:rsid w:val="00FA7363"/>
    <w:rsid w:val="00FA7880"/>
    <w:rsid w:val="00FA7CFB"/>
    <w:rsid w:val="00FB028A"/>
    <w:rsid w:val="00FB096F"/>
    <w:rsid w:val="00FB618C"/>
    <w:rsid w:val="00FB6254"/>
    <w:rsid w:val="00FC04CC"/>
    <w:rsid w:val="00FC0A9C"/>
    <w:rsid w:val="00FC12E6"/>
    <w:rsid w:val="00FC4273"/>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6E79-71BC-4C51-84D7-0C584D46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48</TotalTime>
  <Pages>6</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ACT Bushfire Council Meeting - 1st May 2013</vt:lpstr>
    </vt:vector>
  </TitlesOfParts>
  <Company>Microsoft Corporation</Company>
  <LinksUpToDate>false</LinksUpToDate>
  <CharactersWithSpaces>10016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brioni young</cp:lastModifiedBy>
  <cp:revision>11</cp:revision>
  <cp:lastPrinted>2013-06-06T03:21:00Z</cp:lastPrinted>
  <dcterms:created xsi:type="dcterms:W3CDTF">2013-06-26T01:34:00Z</dcterms:created>
  <dcterms:modified xsi:type="dcterms:W3CDTF">2013-07-08T23:40:00Z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